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B48B1" w14:textId="7BB431DB" w:rsidR="00EF68DD" w:rsidRPr="0025596B" w:rsidRDefault="00D6160D" w:rsidP="00A67B44">
      <w:pPr>
        <w:rPr>
          <w:b/>
          <w:color w:val="002060"/>
          <w:sz w:val="28"/>
          <w:szCs w:val="28"/>
        </w:rPr>
      </w:pPr>
      <w:bookmarkStart w:id="0" w:name="_GoBack"/>
      <w:bookmarkEnd w:id="0"/>
      <w:r w:rsidRPr="0025596B">
        <w:rPr>
          <w:b/>
          <w:color w:val="002060"/>
          <w:sz w:val="28"/>
          <w:szCs w:val="28"/>
        </w:rPr>
        <w:t>IRS</w:t>
      </w:r>
      <w:r w:rsidR="00ED3937" w:rsidRPr="0025596B">
        <w:rPr>
          <w:b/>
          <w:color w:val="002060"/>
          <w:sz w:val="28"/>
          <w:szCs w:val="28"/>
        </w:rPr>
        <w:t xml:space="preserve"> </w:t>
      </w:r>
      <w:r w:rsidR="00F02EB2" w:rsidRPr="0025596B">
        <w:rPr>
          <w:b/>
          <w:color w:val="002060"/>
          <w:sz w:val="28"/>
          <w:szCs w:val="28"/>
        </w:rPr>
        <w:t>N</w:t>
      </w:r>
      <w:r w:rsidR="00ED3937" w:rsidRPr="0025596B">
        <w:rPr>
          <w:b/>
          <w:color w:val="002060"/>
          <w:sz w:val="28"/>
          <w:szCs w:val="28"/>
        </w:rPr>
        <w:t>ationwide Tax Forum</w:t>
      </w:r>
      <w:r w:rsidR="007B3BE2" w:rsidRPr="0025596B">
        <w:rPr>
          <w:b/>
          <w:color w:val="002060"/>
          <w:sz w:val="28"/>
          <w:szCs w:val="28"/>
        </w:rPr>
        <w:t xml:space="preserve">s </w:t>
      </w:r>
      <w:r w:rsidR="00433B27" w:rsidRPr="0025596B">
        <w:rPr>
          <w:b/>
          <w:color w:val="002060"/>
          <w:sz w:val="28"/>
          <w:szCs w:val="28"/>
        </w:rPr>
        <w:t>g</w:t>
      </w:r>
      <w:r w:rsidR="007B3BE2" w:rsidRPr="0025596B">
        <w:rPr>
          <w:b/>
          <w:color w:val="002060"/>
          <w:sz w:val="28"/>
          <w:szCs w:val="28"/>
        </w:rPr>
        <w:t xml:space="preserve">o </w:t>
      </w:r>
      <w:r w:rsidR="00433B27" w:rsidRPr="0025596B">
        <w:rPr>
          <w:b/>
          <w:color w:val="002060"/>
          <w:sz w:val="28"/>
          <w:szCs w:val="28"/>
        </w:rPr>
        <w:t>v</w:t>
      </w:r>
      <w:r w:rsidR="007B3BE2" w:rsidRPr="0025596B">
        <w:rPr>
          <w:b/>
          <w:color w:val="002060"/>
          <w:sz w:val="28"/>
          <w:szCs w:val="28"/>
        </w:rPr>
        <w:t>irtual</w:t>
      </w:r>
      <w:r w:rsidR="002F69CD" w:rsidRPr="0025596B">
        <w:rPr>
          <w:b/>
          <w:color w:val="002060"/>
          <w:sz w:val="28"/>
          <w:szCs w:val="28"/>
        </w:rPr>
        <w:t xml:space="preserve"> in 2020</w:t>
      </w:r>
    </w:p>
    <w:p w14:paraId="57706A64" w14:textId="1896F1CC" w:rsidR="00EF68DD" w:rsidRPr="0025596B" w:rsidRDefault="00720E8D" w:rsidP="00A67B44">
      <w:pPr>
        <w:pStyle w:val="Subheading"/>
        <w:spacing w:before="0" w:after="0"/>
        <w:rPr>
          <w:color w:val="002060"/>
          <w:sz w:val="28"/>
          <w:szCs w:val="28"/>
        </w:rPr>
      </w:pPr>
      <w:r w:rsidRPr="0025596B">
        <w:rPr>
          <w:color w:val="002060"/>
          <w:sz w:val="28"/>
          <w:szCs w:val="28"/>
        </w:rPr>
        <w:t xml:space="preserve">Tax </w:t>
      </w:r>
      <w:r w:rsidR="00433B27" w:rsidRPr="0025596B">
        <w:rPr>
          <w:color w:val="002060"/>
          <w:sz w:val="28"/>
          <w:szCs w:val="28"/>
        </w:rPr>
        <w:t>p</w:t>
      </w:r>
      <w:r w:rsidRPr="0025596B">
        <w:rPr>
          <w:color w:val="002060"/>
          <w:sz w:val="28"/>
          <w:szCs w:val="28"/>
        </w:rPr>
        <w:t>ro</w:t>
      </w:r>
      <w:r w:rsidR="00ED3937" w:rsidRPr="0025596B">
        <w:rPr>
          <w:color w:val="002060"/>
          <w:sz w:val="28"/>
          <w:szCs w:val="28"/>
        </w:rPr>
        <w:t>s</w:t>
      </w:r>
      <w:r w:rsidR="002F69CD" w:rsidRPr="0025596B">
        <w:rPr>
          <w:color w:val="002060"/>
          <w:sz w:val="28"/>
          <w:szCs w:val="28"/>
        </w:rPr>
        <w:t xml:space="preserve"> </w:t>
      </w:r>
      <w:r w:rsidR="00433B27" w:rsidRPr="0025596B">
        <w:rPr>
          <w:color w:val="002060"/>
          <w:sz w:val="28"/>
          <w:szCs w:val="28"/>
        </w:rPr>
        <w:t>c</w:t>
      </w:r>
      <w:r w:rsidR="002F69CD" w:rsidRPr="0025596B">
        <w:rPr>
          <w:color w:val="002060"/>
          <w:sz w:val="28"/>
          <w:szCs w:val="28"/>
        </w:rPr>
        <w:t xml:space="preserve">an </w:t>
      </w:r>
      <w:r w:rsidR="00433B27" w:rsidRPr="0025596B">
        <w:rPr>
          <w:color w:val="002060"/>
          <w:sz w:val="28"/>
          <w:szCs w:val="28"/>
        </w:rPr>
        <w:t>c</w:t>
      </w:r>
      <w:r w:rsidR="002F69CD" w:rsidRPr="0025596B">
        <w:rPr>
          <w:color w:val="002060"/>
          <w:sz w:val="28"/>
          <w:szCs w:val="28"/>
        </w:rPr>
        <w:t xml:space="preserve">hoose from </w:t>
      </w:r>
      <w:r w:rsidR="00433B27" w:rsidRPr="0025596B">
        <w:rPr>
          <w:color w:val="002060"/>
          <w:sz w:val="28"/>
          <w:szCs w:val="28"/>
        </w:rPr>
        <w:t>u</w:t>
      </w:r>
      <w:r w:rsidR="002F69CD" w:rsidRPr="0025596B">
        <w:rPr>
          <w:color w:val="002060"/>
          <w:sz w:val="28"/>
          <w:szCs w:val="28"/>
        </w:rPr>
        <w:t xml:space="preserve">p to 30 </w:t>
      </w:r>
      <w:r w:rsidR="00433B27" w:rsidRPr="0025596B">
        <w:rPr>
          <w:color w:val="002060"/>
          <w:sz w:val="28"/>
          <w:szCs w:val="28"/>
        </w:rPr>
        <w:t>w</w:t>
      </w:r>
      <w:r w:rsidR="002F69CD" w:rsidRPr="0025596B">
        <w:rPr>
          <w:color w:val="002060"/>
          <w:sz w:val="28"/>
          <w:szCs w:val="28"/>
        </w:rPr>
        <w:t xml:space="preserve">ebinars </w:t>
      </w:r>
      <w:r w:rsidR="00433B27" w:rsidRPr="0025596B">
        <w:rPr>
          <w:color w:val="002060"/>
          <w:sz w:val="28"/>
          <w:szCs w:val="28"/>
        </w:rPr>
        <w:t>b</w:t>
      </w:r>
      <w:r w:rsidR="002F69CD" w:rsidRPr="0025596B">
        <w:rPr>
          <w:color w:val="002060"/>
          <w:sz w:val="28"/>
          <w:szCs w:val="28"/>
        </w:rPr>
        <w:t>eginning in July</w:t>
      </w:r>
    </w:p>
    <w:p w14:paraId="0EAE7219" w14:textId="77777777" w:rsidR="007E2D2F" w:rsidRPr="00764960" w:rsidRDefault="007E2D2F" w:rsidP="00A67B44">
      <w:pPr>
        <w:pStyle w:val="Subheading"/>
        <w:spacing w:before="0" w:after="0"/>
        <w:jc w:val="right"/>
        <w:rPr>
          <w:color w:val="auto"/>
          <w:sz w:val="24"/>
        </w:rPr>
      </w:pPr>
    </w:p>
    <w:p w14:paraId="555BDA02" w14:textId="11E1B319" w:rsidR="00EF68DD" w:rsidRPr="00A67B44" w:rsidRDefault="00764960" w:rsidP="00A67B44">
      <w:pPr>
        <w:pStyle w:val="Subheading"/>
        <w:spacing w:before="0" w:after="0"/>
        <w:rPr>
          <w:color w:val="auto"/>
          <w:sz w:val="20"/>
        </w:rPr>
      </w:pPr>
      <w:r w:rsidRPr="00A67B44">
        <w:rPr>
          <w:color w:val="auto"/>
          <w:sz w:val="20"/>
        </w:rPr>
        <w:t>IR-</w:t>
      </w:r>
      <w:r w:rsidR="002E56A8" w:rsidRPr="00A67B44">
        <w:rPr>
          <w:color w:val="auto"/>
          <w:sz w:val="20"/>
        </w:rPr>
        <w:t>20</w:t>
      </w:r>
      <w:r w:rsidR="00353FBD">
        <w:rPr>
          <w:color w:val="auto"/>
          <w:sz w:val="20"/>
        </w:rPr>
        <w:t>20</w:t>
      </w:r>
      <w:r w:rsidRPr="00A67B44">
        <w:rPr>
          <w:color w:val="auto"/>
          <w:sz w:val="20"/>
        </w:rPr>
        <w:t>-</w:t>
      </w:r>
      <w:r w:rsidR="00353FBD">
        <w:rPr>
          <w:color w:val="auto"/>
          <w:sz w:val="20"/>
        </w:rPr>
        <w:t>100</w:t>
      </w:r>
      <w:r w:rsidR="00A67B44" w:rsidRPr="00A67B44">
        <w:rPr>
          <w:color w:val="auto"/>
          <w:sz w:val="20"/>
        </w:rPr>
        <w:t xml:space="preserve">, May </w:t>
      </w:r>
      <w:r w:rsidR="002F69CD" w:rsidRPr="002F69CD">
        <w:rPr>
          <w:color w:val="auto"/>
          <w:sz w:val="20"/>
        </w:rPr>
        <w:t>21</w:t>
      </w:r>
      <w:r w:rsidR="00A67B44" w:rsidRPr="002F69CD">
        <w:rPr>
          <w:color w:val="auto"/>
          <w:sz w:val="20"/>
        </w:rPr>
        <w:t>, 2020</w:t>
      </w:r>
    </w:p>
    <w:p w14:paraId="3FC77005" w14:textId="77777777" w:rsidR="007E2D2F" w:rsidRPr="00A67B44" w:rsidRDefault="007E2D2F" w:rsidP="00A67B44">
      <w:pPr>
        <w:pStyle w:val="Subheading"/>
        <w:spacing w:before="0" w:after="0"/>
        <w:rPr>
          <w:color w:val="auto"/>
          <w:sz w:val="20"/>
        </w:rPr>
      </w:pPr>
    </w:p>
    <w:p w14:paraId="61213BDE" w14:textId="768F16E8" w:rsidR="00BE0D0A" w:rsidRPr="00A67B44" w:rsidRDefault="00912155" w:rsidP="00A67B44">
      <w:pPr>
        <w:pStyle w:val="BodyCopy"/>
        <w:ind w:right="0"/>
        <w:rPr>
          <w:rFonts w:cs="Arial"/>
          <w:sz w:val="20"/>
        </w:rPr>
      </w:pPr>
      <w:r w:rsidRPr="00A67B44">
        <w:rPr>
          <w:color w:val="auto"/>
          <w:sz w:val="20"/>
        </w:rPr>
        <w:t xml:space="preserve">WASHINGTON </w:t>
      </w:r>
      <w:r w:rsidRPr="00A67B44">
        <w:rPr>
          <w:rFonts w:cs="Arial"/>
          <w:sz w:val="20"/>
        </w:rPr>
        <w:t xml:space="preserve">— </w:t>
      </w:r>
      <w:r w:rsidR="000537CD" w:rsidRPr="00A67B44">
        <w:rPr>
          <w:rFonts w:cs="Arial"/>
          <w:sz w:val="20"/>
        </w:rPr>
        <w:t>The Internal Revenue Service</w:t>
      </w:r>
      <w:r w:rsidR="00982558" w:rsidRPr="00A67B44">
        <w:rPr>
          <w:rFonts w:cs="Arial"/>
          <w:sz w:val="20"/>
        </w:rPr>
        <w:t xml:space="preserve"> today announced the </w:t>
      </w:r>
      <w:r w:rsidR="0061266E" w:rsidRPr="00A67B44">
        <w:rPr>
          <w:rFonts w:cs="Arial"/>
          <w:sz w:val="20"/>
        </w:rPr>
        <w:t xml:space="preserve">2020 IRS Nationwide Tax Forums will be held virtually </w:t>
      </w:r>
      <w:r w:rsidR="002F69CD">
        <w:rPr>
          <w:rFonts w:cs="Arial"/>
          <w:sz w:val="20"/>
        </w:rPr>
        <w:t xml:space="preserve">in 2020 with a </w:t>
      </w:r>
      <w:r w:rsidR="0061266E" w:rsidRPr="00A67B44">
        <w:rPr>
          <w:rFonts w:cs="Arial"/>
          <w:sz w:val="20"/>
        </w:rPr>
        <w:t>series of live</w:t>
      </w:r>
      <w:r w:rsidR="002F69CD">
        <w:rPr>
          <w:rFonts w:cs="Arial"/>
          <w:sz w:val="20"/>
        </w:rPr>
        <w:t>-streamed</w:t>
      </w:r>
      <w:r w:rsidR="0061266E" w:rsidRPr="00A67B44">
        <w:rPr>
          <w:rFonts w:cs="Arial"/>
          <w:sz w:val="20"/>
        </w:rPr>
        <w:t xml:space="preserve"> webinars beginning this July.</w:t>
      </w:r>
    </w:p>
    <w:p w14:paraId="53029B80" w14:textId="77777777" w:rsidR="00BE0D0A" w:rsidRPr="00A67B44" w:rsidRDefault="00BE0D0A" w:rsidP="00A67B44">
      <w:pPr>
        <w:pStyle w:val="BodyCopy"/>
        <w:ind w:right="0"/>
        <w:rPr>
          <w:rFonts w:cs="Arial"/>
          <w:sz w:val="20"/>
        </w:rPr>
      </w:pPr>
    </w:p>
    <w:p w14:paraId="0CC1AC4E" w14:textId="73477923" w:rsidR="002F69CD" w:rsidRDefault="002F69CD" w:rsidP="00A67B44">
      <w:pPr>
        <w:pStyle w:val="BodyCopy"/>
        <w:ind w:right="0"/>
        <w:rPr>
          <w:rFonts w:cs="Arial"/>
          <w:sz w:val="20"/>
        </w:rPr>
      </w:pPr>
      <w:r>
        <w:rPr>
          <w:rFonts w:cs="Arial"/>
          <w:sz w:val="20"/>
        </w:rPr>
        <w:t>“Given restrictions on large gatherings</w:t>
      </w:r>
      <w:r w:rsidR="001821A1">
        <w:rPr>
          <w:rFonts w:cs="Arial"/>
          <w:sz w:val="20"/>
        </w:rPr>
        <w:t xml:space="preserve"> and difficulties with travel</w:t>
      </w:r>
      <w:r>
        <w:rPr>
          <w:rFonts w:cs="Arial"/>
          <w:sz w:val="20"/>
        </w:rPr>
        <w:t xml:space="preserve">, we’ve made the decision to present the IRS Nationwide Tax Forums in a virtual format this year,” IRS Commissioner Chuck Rettig said. “While we’re unable to meet in person, </w:t>
      </w:r>
      <w:r w:rsidR="001821A1">
        <w:rPr>
          <w:rFonts w:cs="Arial"/>
          <w:sz w:val="20"/>
        </w:rPr>
        <w:t>tax professionals will still be able to choose from a wide variety of virtual seminars on tax law</w:t>
      </w:r>
      <w:r w:rsidR="00FB3FDF">
        <w:rPr>
          <w:rFonts w:cs="Arial"/>
          <w:sz w:val="20"/>
        </w:rPr>
        <w:t>.M</w:t>
      </w:r>
      <w:r w:rsidR="001821A1">
        <w:rPr>
          <w:rFonts w:cs="Arial"/>
          <w:sz w:val="20"/>
        </w:rPr>
        <w:t xml:space="preserve">any will be able to </w:t>
      </w:r>
      <w:r w:rsidR="00E55B64">
        <w:rPr>
          <w:rFonts w:cs="Arial"/>
          <w:sz w:val="20"/>
        </w:rPr>
        <w:t xml:space="preserve">fully </w:t>
      </w:r>
      <w:r w:rsidR="001821A1">
        <w:rPr>
          <w:rFonts w:cs="Arial"/>
          <w:sz w:val="20"/>
        </w:rPr>
        <w:t xml:space="preserve">satisfy their annual continuing education requirements by </w:t>
      </w:r>
      <w:r w:rsidR="008416DC">
        <w:rPr>
          <w:rFonts w:cs="Arial"/>
          <w:sz w:val="20"/>
        </w:rPr>
        <w:t>registering and attending</w:t>
      </w:r>
      <w:r w:rsidR="001821A1">
        <w:rPr>
          <w:rFonts w:cs="Arial"/>
          <w:sz w:val="20"/>
        </w:rPr>
        <w:t>.”</w:t>
      </w:r>
    </w:p>
    <w:p w14:paraId="2E6C4A4E" w14:textId="0B6B6283" w:rsidR="002F69CD" w:rsidRDefault="002F69CD" w:rsidP="00A67B44">
      <w:pPr>
        <w:pStyle w:val="BodyCopy"/>
        <w:ind w:right="0"/>
        <w:rPr>
          <w:rFonts w:cs="Arial"/>
          <w:sz w:val="20"/>
        </w:rPr>
      </w:pPr>
    </w:p>
    <w:p w14:paraId="31AEFCB4" w14:textId="2EFB9234" w:rsidR="002F69CD" w:rsidRDefault="001821A1" w:rsidP="00A67B44">
      <w:pPr>
        <w:pStyle w:val="BodyCopy"/>
        <w:ind w:right="0"/>
        <w:rPr>
          <w:rFonts w:cs="Arial"/>
          <w:sz w:val="20"/>
        </w:rPr>
      </w:pPr>
      <w:r>
        <w:rPr>
          <w:rFonts w:cs="Arial"/>
          <w:sz w:val="20"/>
        </w:rPr>
        <w:t>Held each summer</w:t>
      </w:r>
      <w:r w:rsidR="00BB39EA">
        <w:rPr>
          <w:rFonts w:cs="Arial"/>
          <w:sz w:val="20"/>
        </w:rPr>
        <w:t xml:space="preserve"> for the past 30 years</w:t>
      </w:r>
      <w:r>
        <w:rPr>
          <w:rFonts w:cs="Arial"/>
          <w:sz w:val="20"/>
        </w:rPr>
        <w:t>, t</w:t>
      </w:r>
      <w:r w:rsidR="002F69CD">
        <w:rPr>
          <w:rFonts w:cs="Arial"/>
          <w:sz w:val="20"/>
        </w:rPr>
        <w:t xml:space="preserve">he IRS Nationwide Tax Forums are the IRS’s marquee outreach event to the tax professional community. The forums were scheduled to take place in six cities around the country this summer. Those </w:t>
      </w:r>
      <w:r w:rsidR="003E32B7">
        <w:rPr>
          <w:rFonts w:cs="Arial"/>
          <w:sz w:val="20"/>
        </w:rPr>
        <w:t xml:space="preserve">in-person </w:t>
      </w:r>
      <w:r w:rsidR="002F69CD">
        <w:rPr>
          <w:rFonts w:cs="Arial"/>
          <w:sz w:val="20"/>
        </w:rPr>
        <w:t>events are canceled.</w:t>
      </w:r>
    </w:p>
    <w:p w14:paraId="4D0B34FB" w14:textId="41FC6224" w:rsidR="002F69CD" w:rsidRDefault="002F69CD" w:rsidP="00A67B44">
      <w:pPr>
        <w:pStyle w:val="BodyCopy"/>
        <w:ind w:right="0"/>
        <w:rPr>
          <w:rFonts w:cs="Arial"/>
          <w:sz w:val="20"/>
        </w:rPr>
      </w:pPr>
    </w:p>
    <w:p w14:paraId="26144DE6" w14:textId="17FF1F3D" w:rsidR="0061266E" w:rsidRPr="00A67B44" w:rsidRDefault="001821A1" w:rsidP="00A67B44">
      <w:pPr>
        <w:pStyle w:val="BodyCopy"/>
        <w:ind w:right="0"/>
        <w:rPr>
          <w:rFonts w:cs="Arial"/>
          <w:sz w:val="20"/>
        </w:rPr>
      </w:pPr>
      <w:r>
        <w:rPr>
          <w:rFonts w:cs="Arial"/>
          <w:sz w:val="20"/>
        </w:rPr>
        <w:t xml:space="preserve">However, the change to a </w:t>
      </w:r>
      <w:r w:rsidR="007B3BE2" w:rsidRPr="00A67B44">
        <w:rPr>
          <w:rFonts w:cs="Arial"/>
          <w:sz w:val="20"/>
        </w:rPr>
        <w:t xml:space="preserve">virtual format </w:t>
      </w:r>
      <w:r w:rsidR="00FB3FDF">
        <w:rPr>
          <w:rFonts w:cs="Arial"/>
          <w:sz w:val="20"/>
        </w:rPr>
        <w:t xml:space="preserve">allows </w:t>
      </w:r>
      <w:r w:rsidR="007B3BE2" w:rsidRPr="00A67B44">
        <w:rPr>
          <w:rFonts w:cs="Arial"/>
          <w:sz w:val="20"/>
        </w:rPr>
        <w:t xml:space="preserve">experts from the IRS and its association partners to </w:t>
      </w:r>
      <w:r w:rsidR="00FB3FDF">
        <w:rPr>
          <w:rFonts w:cs="Arial"/>
          <w:sz w:val="20"/>
        </w:rPr>
        <w:t xml:space="preserve">still </w:t>
      </w:r>
      <w:r>
        <w:rPr>
          <w:rFonts w:cs="Arial"/>
          <w:sz w:val="20"/>
        </w:rPr>
        <w:t xml:space="preserve">educate and update the tax professional community </w:t>
      </w:r>
      <w:r w:rsidR="007B3BE2" w:rsidRPr="00A67B44">
        <w:rPr>
          <w:rFonts w:cs="Arial"/>
          <w:sz w:val="20"/>
        </w:rPr>
        <w:t>on tax law, cybesecurity, ethics and other topics</w:t>
      </w:r>
      <w:r w:rsidR="003D5032">
        <w:rPr>
          <w:rFonts w:cs="Arial"/>
          <w:sz w:val="20"/>
        </w:rPr>
        <w:t>.</w:t>
      </w:r>
    </w:p>
    <w:p w14:paraId="73FD4692" w14:textId="77777777" w:rsidR="00EF68DD" w:rsidRPr="00A67B44" w:rsidRDefault="00EF68DD" w:rsidP="00A67B44">
      <w:pPr>
        <w:pStyle w:val="BodyCopy"/>
        <w:ind w:right="0"/>
        <w:rPr>
          <w:color w:val="auto"/>
          <w:sz w:val="20"/>
        </w:rPr>
      </w:pPr>
    </w:p>
    <w:p w14:paraId="753AC4CE" w14:textId="77777777" w:rsidR="009E7E4B" w:rsidRPr="0025596B" w:rsidRDefault="009E7E4B" w:rsidP="009E7E4B">
      <w:pPr>
        <w:pStyle w:val="BodyCopy"/>
        <w:ind w:right="0"/>
        <w:rPr>
          <w:b/>
          <w:bCs/>
          <w:color w:val="002060"/>
          <w:sz w:val="20"/>
        </w:rPr>
      </w:pPr>
      <w:r w:rsidRPr="0025596B">
        <w:rPr>
          <w:b/>
          <w:bCs/>
          <w:color w:val="002060"/>
          <w:sz w:val="20"/>
        </w:rPr>
        <w:t>Seminar dates and agenda</w:t>
      </w:r>
    </w:p>
    <w:p w14:paraId="22CB882E" w14:textId="46AA71AF" w:rsidR="009E7E4B" w:rsidRDefault="009E7E4B" w:rsidP="009E7E4B">
      <w:pPr>
        <w:pStyle w:val="BodyCopy"/>
        <w:ind w:right="0"/>
        <w:rPr>
          <w:sz w:val="20"/>
        </w:rPr>
      </w:pPr>
      <w:r w:rsidRPr="00A67B44">
        <w:rPr>
          <w:sz w:val="20"/>
        </w:rPr>
        <w:t>The</w:t>
      </w:r>
      <w:r>
        <w:rPr>
          <w:sz w:val="20"/>
        </w:rPr>
        <w:t xml:space="preserve"> 2020 </w:t>
      </w:r>
      <w:r w:rsidRPr="00EB366D">
        <w:rPr>
          <w:sz w:val="20"/>
        </w:rPr>
        <w:t>Nationwide Tax Forums</w:t>
      </w:r>
      <w:r w:rsidRPr="00A67B44">
        <w:rPr>
          <w:sz w:val="20"/>
        </w:rPr>
        <w:t xml:space="preserve"> will begin on July 21 and continue </w:t>
      </w:r>
      <w:r>
        <w:rPr>
          <w:sz w:val="20"/>
        </w:rPr>
        <w:t>through</w:t>
      </w:r>
      <w:r w:rsidRPr="00A67B44">
        <w:rPr>
          <w:sz w:val="20"/>
        </w:rPr>
        <w:t xml:space="preserve"> Aug</w:t>
      </w:r>
      <w:r>
        <w:rPr>
          <w:sz w:val="20"/>
        </w:rPr>
        <w:t>.</w:t>
      </w:r>
      <w:r w:rsidRPr="00A67B44">
        <w:rPr>
          <w:sz w:val="20"/>
        </w:rPr>
        <w:t xml:space="preserve"> 20 with live</w:t>
      </w:r>
      <w:r>
        <w:rPr>
          <w:sz w:val="20"/>
        </w:rPr>
        <w:t>-streamed</w:t>
      </w:r>
      <w:r w:rsidRPr="00A67B44">
        <w:rPr>
          <w:sz w:val="20"/>
        </w:rPr>
        <w:t xml:space="preserve"> webinar</w:t>
      </w:r>
      <w:r>
        <w:rPr>
          <w:sz w:val="20"/>
        </w:rPr>
        <w:t>s</w:t>
      </w:r>
      <w:r w:rsidRPr="00A67B44">
        <w:rPr>
          <w:sz w:val="20"/>
        </w:rPr>
        <w:t xml:space="preserve"> broadcast </w:t>
      </w:r>
      <w:r w:rsidR="00FF03DB">
        <w:rPr>
          <w:sz w:val="20"/>
        </w:rPr>
        <w:t xml:space="preserve">on </w:t>
      </w:r>
      <w:r w:rsidRPr="00A67B44">
        <w:rPr>
          <w:sz w:val="20"/>
        </w:rPr>
        <w:t>Tuesday</w:t>
      </w:r>
      <w:r>
        <w:rPr>
          <w:sz w:val="20"/>
        </w:rPr>
        <w:t>s</w:t>
      </w:r>
      <w:r w:rsidRPr="00A67B44">
        <w:rPr>
          <w:sz w:val="20"/>
        </w:rPr>
        <w:t>, Wednesday</w:t>
      </w:r>
      <w:r>
        <w:rPr>
          <w:sz w:val="20"/>
        </w:rPr>
        <w:t>s</w:t>
      </w:r>
      <w:r w:rsidRPr="00A67B44">
        <w:rPr>
          <w:sz w:val="20"/>
        </w:rPr>
        <w:t xml:space="preserve"> and Thursday</w:t>
      </w:r>
      <w:r>
        <w:rPr>
          <w:sz w:val="20"/>
        </w:rPr>
        <w:t>s</w:t>
      </w:r>
      <w:r w:rsidRPr="00A67B44">
        <w:rPr>
          <w:sz w:val="20"/>
        </w:rPr>
        <w:t>. Registration enable</w:t>
      </w:r>
      <w:r>
        <w:rPr>
          <w:sz w:val="20"/>
        </w:rPr>
        <w:t>s</w:t>
      </w:r>
      <w:r w:rsidRPr="00A67B44">
        <w:rPr>
          <w:sz w:val="20"/>
        </w:rPr>
        <w:t xml:space="preserve"> attendee</w:t>
      </w:r>
      <w:r>
        <w:rPr>
          <w:sz w:val="20"/>
        </w:rPr>
        <w:t>s</w:t>
      </w:r>
      <w:r w:rsidRPr="00A67B44">
        <w:rPr>
          <w:sz w:val="20"/>
        </w:rPr>
        <w:t xml:space="preserve"> to participate in all </w:t>
      </w:r>
      <w:r>
        <w:rPr>
          <w:sz w:val="20"/>
        </w:rPr>
        <w:t xml:space="preserve">of </w:t>
      </w:r>
      <w:r w:rsidRPr="00A67B44">
        <w:rPr>
          <w:sz w:val="20"/>
        </w:rPr>
        <w:t xml:space="preserve">the live webinars </w:t>
      </w:r>
      <w:r>
        <w:rPr>
          <w:sz w:val="20"/>
        </w:rPr>
        <w:t xml:space="preserve">and </w:t>
      </w:r>
      <w:r w:rsidRPr="00A67B44">
        <w:rPr>
          <w:sz w:val="20"/>
        </w:rPr>
        <w:t xml:space="preserve">earn up to </w:t>
      </w:r>
      <w:r w:rsidRPr="00EB366D">
        <w:rPr>
          <w:sz w:val="20"/>
        </w:rPr>
        <w:t>30</w:t>
      </w:r>
      <w:r w:rsidRPr="00A67B44">
        <w:rPr>
          <w:sz w:val="20"/>
        </w:rPr>
        <w:t xml:space="preserve"> Continuing Education Credits at one price.</w:t>
      </w:r>
    </w:p>
    <w:p w14:paraId="7533FFCF" w14:textId="77777777" w:rsidR="009E7E4B" w:rsidRDefault="009E7E4B" w:rsidP="009E7E4B">
      <w:pPr>
        <w:pStyle w:val="BodyCopy"/>
        <w:ind w:right="0"/>
        <w:rPr>
          <w:sz w:val="20"/>
        </w:rPr>
      </w:pPr>
    </w:p>
    <w:p w14:paraId="66E9A3C1" w14:textId="05F68570" w:rsidR="009E7E4B" w:rsidRDefault="009E7E4B" w:rsidP="009E7E4B">
      <w:pPr>
        <w:pStyle w:val="BodyCopy"/>
        <w:ind w:right="0"/>
        <w:rPr>
          <w:sz w:val="20"/>
        </w:rPr>
      </w:pPr>
      <w:r>
        <w:rPr>
          <w:sz w:val="20"/>
        </w:rPr>
        <w:t xml:space="preserve">As in previous years, the Nationwide Tax Forums agenda will feature a plenary session with tax law and publications update, as well as multiple sessions on </w:t>
      </w:r>
      <w:r w:rsidR="00FB3FDF">
        <w:rPr>
          <w:sz w:val="20"/>
        </w:rPr>
        <w:t xml:space="preserve">high-interest </w:t>
      </w:r>
      <w:r>
        <w:rPr>
          <w:sz w:val="20"/>
        </w:rPr>
        <w:t>topics such as qualified business income, exam and enforcement priorities, due diligence, cybersecurity and more. Presentations are made by both IRS experts and partner associations.</w:t>
      </w:r>
    </w:p>
    <w:p w14:paraId="2C3C112F" w14:textId="77777777" w:rsidR="009E7E4B" w:rsidRDefault="009E7E4B" w:rsidP="009E7E4B">
      <w:pPr>
        <w:pStyle w:val="BodyCopy"/>
        <w:ind w:right="0"/>
        <w:rPr>
          <w:sz w:val="20"/>
        </w:rPr>
      </w:pPr>
    </w:p>
    <w:p w14:paraId="176C0B66" w14:textId="3FF6A61A" w:rsidR="009E7E4B" w:rsidRDefault="009E7E4B" w:rsidP="009E7E4B">
      <w:pPr>
        <w:pStyle w:val="BodyCopy"/>
        <w:ind w:right="0"/>
        <w:rPr>
          <w:sz w:val="20"/>
        </w:rPr>
      </w:pPr>
      <w:r>
        <w:rPr>
          <w:sz w:val="20"/>
        </w:rPr>
        <w:t xml:space="preserve">This year several seminars, including the plenary session, will be provided in </w:t>
      </w:r>
      <w:r w:rsidR="003E32B7">
        <w:rPr>
          <w:sz w:val="20"/>
        </w:rPr>
        <w:t>S</w:t>
      </w:r>
      <w:r>
        <w:rPr>
          <w:sz w:val="20"/>
        </w:rPr>
        <w:t>panish.</w:t>
      </w:r>
    </w:p>
    <w:p w14:paraId="26FDFAEF" w14:textId="77777777" w:rsidR="009E7E4B" w:rsidRDefault="009E7E4B" w:rsidP="009E7E4B">
      <w:pPr>
        <w:pStyle w:val="BodyCopy"/>
        <w:ind w:right="0"/>
        <w:rPr>
          <w:sz w:val="20"/>
        </w:rPr>
      </w:pPr>
    </w:p>
    <w:p w14:paraId="56372387" w14:textId="0F4D677F" w:rsidR="009E7E4B" w:rsidRDefault="009E7E4B" w:rsidP="009E7E4B">
      <w:pPr>
        <w:pStyle w:val="BodyCopy"/>
        <w:ind w:right="0"/>
        <w:rPr>
          <w:sz w:val="20"/>
        </w:rPr>
      </w:pPr>
      <w:r>
        <w:rPr>
          <w:sz w:val="20"/>
        </w:rPr>
        <w:t>Further details, including course titles, dates and times, will be available beginning in early June.</w:t>
      </w:r>
    </w:p>
    <w:p w14:paraId="2788378C" w14:textId="77777777" w:rsidR="009E7E4B" w:rsidRPr="009E7E4B" w:rsidRDefault="009E7E4B" w:rsidP="009E7E4B">
      <w:pPr>
        <w:pStyle w:val="BodyCopy"/>
        <w:ind w:right="0"/>
        <w:rPr>
          <w:sz w:val="20"/>
        </w:rPr>
      </w:pPr>
    </w:p>
    <w:p w14:paraId="56893CF5" w14:textId="3B6BCF37" w:rsidR="00764960" w:rsidRPr="0025596B" w:rsidRDefault="005D00A6" w:rsidP="00A67B44">
      <w:pPr>
        <w:pStyle w:val="Sub-textHeading"/>
        <w:spacing w:after="0"/>
        <w:rPr>
          <w:b/>
          <w:color w:val="002060"/>
          <w:sz w:val="20"/>
        </w:rPr>
      </w:pPr>
      <w:r w:rsidRPr="0025596B">
        <w:rPr>
          <w:b/>
          <w:color w:val="002060"/>
          <w:sz w:val="20"/>
        </w:rPr>
        <w:t>20</w:t>
      </w:r>
      <w:r w:rsidR="00397B3B" w:rsidRPr="0025596B">
        <w:rPr>
          <w:b/>
          <w:color w:val="002060"/>
          <w:sz w:val="20"/>
        </w:rPr>
        <w:t>20</w:t>
      </w:r>
      <w:r w:rsidRPr="0025596B">
        <w:rPr>
          <w:b/>
          <w:color w:val="002060"/>
          <w:sz w:val="20"/>
        </w:rPr>
        <w:t xml:space="preserve"> </w:t>
      </w:r>
      <w:r w:rsidR="00AA5531" w:rsidRPr="0025596B">
        <w:rPr>
          <w:b/>
          <w:color w:val="002060"/>
          <w:sz w:val="20"/>
        </w:rPr>
        <w:t>r</w:t>
      </w:r>
      <w:r w:rsidRPr="0025596B">
        <w:rPr>
          <w:b/>
          <w:color w:val="002060"/>
          <w:sz w:val="20"/>
        </w:rPr>
        <w:t xml:space="preserve">egistration </w:t>
      </w:r>
      <w:r w:rsidR="00BB39EA" w:rsidRPr="0025596B">
        <w:rPr>
          <w:b/>
          <w:color w:val="002060"/>
          <w:sz w:val="20"/>
        </w:rPr>
        <w:t xml:space="preserve">and </w:t>
      </w:r>
      <w:r w:rsidR="00AA5531" w:rsidRPr="0025596B">
        <w:rPr>
          <w:b/>
          <w:color w:val="002060"/>
          <w:sz w:val="20"/>
        </w:rPr>
        <w:t>f</w:t>
      </w:r>
      <w:r w:rsidRPr="0025596B">
        <w:rPr>
          <w:b/>
          <w:color w:val="002060"/>
          <w:sz w:val="20"/>
        </w:rPr>
        <w:t>ees</w:t>
      </w:r>
    </w:p>
    <w:p w14:paraId="614C7D1A" w14:textId="1BABEB1B" w:rsidR="00725023" w:rsidRDefault="005D00A6" w:rsidP="00A67B44">
      <w:pPr>
        <w:pStyle w:val="BodyCopy"/>
        <w:ind w:right="0"/>
        <w:rPr>
          <w:sz w:val="20"/>
        </w:rPr>
      </w:pPr>
      <w:r w:rsidRPr="00A67B44">
        <w:rPr>
          <w:sz w:val="20"/>
        </w:rPr>
        <w:t>Tax professionals who register by June 15</w:t>
      </w:r>
      <w:r w:rsidR="003E32B7">
        <w:rPr>
          <w:sz w:val="20"/>
        </w:rPr>
        <w:t xml:space="preserve"> at 5 p.m. ET</w:t>
      </w:r>
      <w:r w:rsidRPr="00A67B44">
        <w:rPr>
          <w:sz w:val="20"/>
        </w:rPr>
        <w:t xml:space="preserve"> </w:t>
      </w:r>
      <w:r w:rsidR="0089596C" w:rsidRPr="00A67B44">
        <w:rPr>
          <w:sz w:val="20"/>
        </w:rPr>
        <w:t>qualify for an</w:t>
      </w:r>
      <w:r w:rsidRPr="00A67B44">
        <w:rPr>
          <w:sz w:val="20"/>
        </w:rPr>
        <w:t xml:space="preserve"> </w:t>
      </w:r>
      <w:r w:rsidR="000065BF" w:rsidRPr="00A67B44">
        <w:rPr>
          <w:sz w:val="20"/>
        </w:rPr>
        <w:t>E</w:t>
      </w:r>
      <w:r w:rsidRPr="00A67B44">
        <w:rPr>
          <w:sz w:val="20"/>
        </w:rPr>
        <w:t>arly</w:t>
      </w:r>
      <w:r w:rsidR="00B76F44" w:rsidRPr="00A67B44">
        <w:rPr>
          <w:sz w:val="20"/>
        </w:rPr>
        <w:t xml:space="preserve"> </w:t>
      </w:r>
      <w:r w:rsidR="000065BF" w:rsidRPr="00A67B44">
        <w:rPr>
          <w:sz w:val="20"/>
        </w:rPr>
        <w:t>B</w:t>
      </w:r>
      <w:r w:rsidRPr="00A67B44">
        <w:rPr>
          <w:sz w:val="20"/>
        </w:rPr>
        <w:t>ird rate of $</w:t>
      </w:r>
      <w:r w:rsidR="00397B3B" w:rsidRPr="005053D7">
        <w:rPr>
          <w:sz w:val="20"/>
        </w:rPr>
        <w:t>240</w:t>
      </w:r>
      <w:r w:rsidRPr="00A67B44">
        <w:rPr>
          <w:sz w:val="20"/>
        </w:rPr>
        <w:t xml:space="preserve"> per person. The </w:t>
      </w:r>
      <w:r w:rsidR="0089596C" w:rsidRPr="00A67B44">
        <w:rPr>
          <w:sz w:val="20"/>
        </w:rPr>
        <w:t>s</w:t>
      </w:r>
      <w:r w:rsidRPr="00A67B44">
        <w:rPr>
          <w:sz w:val="20"/>
        </w:rPr>
        <w:t xml:space="preserve">tandard </w:t>
      </w:r>
      <w:r w:rsidR="0089596C" w:rsidRPr="00A67B44">
        <w:rPr>
          <w:sz w:val="20"/>
        </w:rPr>
        <w:t>r</w:t>
      </w:r>
      <w:r w:rsidRPr="00A67B44">
        <w:rPr>
          <w:sz w:val="20"/>
        </w:rPr>
        <w:t>ate</w:t>
      </w:r>
      <w:r w:rsidR="0089596C" w:rsidRPr="00A67B44">
        <w:rPr>
          <w:sz w:val="20"/>
        </w:rPr>
        <w:t xml:space="preserve">, starting June 16, </w:t>
      </w:r>
      <w:r w:rsidR="001821A1">
        <w:rPr>
          <w:sz w:val="20"/>
        </w:rPr>
        <w:t>will be</w:t>
      </w:r>
      <w:r w:rsidRPr="00A67B44">
        <w:rPr>
          <w:sz w:val="20"/>
        </w:rPr>
        <w:t xml:space="preserve"> $</w:t>
      </w:r>
      <w:r w:rsidR="005053D7">
        <w:rPr>
          <w:sz w:val="20"/>
        </w:rPr>
        <w:t>289</w:t>
      </w:r>
      <w:r w:rsidR="0089596C" w:rsidRPr="00A67B44">
        <w:rPr>
          <w:sz w:val="20"/>
        </w:rPr>
        <w:t>.</w:t>
      </w:r>
    </w:p>
    <w:p w14:paraId="7A74446D" w14:textId="77777777" w:rsidR="001821A1" w:rsidRDefault="001821A1" w:rsidP="00A67B44">
      <w:pPr>
        <w:pStyle w:val="BodyCopy"/>
        <w:ind w:right="0"/>
        <w:rPr>
          <w:sz w:val="20"/>
        </w:rPr>
      </w:pPr>
    </w:p>
    <w:p w14:paraId="174D3887" w14:textId="0BEC5F16" w:rsidR="001821A1" w:rsidRPr="00A67B44" w:rsidRDefault="001821A1" w:rsidP="00A67B44">
      <w:pPr>
        <w:pStyle w:val="BodyCopy"/>
        <w:ind w:right="0"/>
        <w:rPr>
          <w:sz w:val="20"/>
        </w:rPr>
      </w:pPr>
      <w:r>
        <w:rPr>
          <w:sz w:val="20"/>
        </w:rPr>
        <w:t xml:space="preserve">Initial registration for the </w:t>
      </w:r>
      <w:r w:rsidR="009E7E4B">
        <w:rPr>
          <w:sz w:val="20"/>
        </w:rPr>
        <w:t xml:space="preserve">in-person </w:t>
      </w:r>
      <w:r>
        <w:rPr>
          <w:sz w:val="20"/>
        </w:rPr>
        <w:t xml:space="preserve">2020 forums began in March. Those who have already registered may </w:t>
      </w:r>
      <w:r w:rsidR="00E55B64">
        <w:rPr>
          <w:sz w:val="20"/>
        </w:rPr>
        <w:t>transfer</w:t>
      </w:r>
      <w:r>
        <w:rPr>
          <w:sz w:val="20"/>
        </w:rPr>
        <w:t xml:space="preserve"> their registration to the virtual format</w:t>
      </w:r>
      <w:r w:rsidR="00E55B64">
        <w:rPr>
          <w:sz w:val="20"/>
        </w:rPr>
        <w:t xml:space="preserve"> at no </w:t>
      </w:r>
      <w:r w:rsidR="003E32B7">
        <w:rPr>
          <w:sz w:val="20"/>
        </w:rPr>
        <w:t xml:space="preserve">additional </w:t>
      </w:r>
      <w:r w:rsidR="00E55B64">
        <w:rPr>
          <w:sz w:val="20"/>
        </w:rPr>
        <w:t>cost</w:t>
      </w:r>
      <w:r>
        <w:rPr>
          <w:sz w:val="20"/>
        </w:rPr>
        <w:t>. Refunds are available for those who choose not to participate.</w:t>
      </w:r>
    </w:p>
    <w:p w14:paraId="4E68303A" w14:textId="77777777" w:rsidR="00725023" w:rsidRPr="00A67B44" w:rsidRDefault="00725023" w:rsidP="00A67B44">
      <w:pPr>
        <w:pStyle w:val="BodyCopy"/>
        <w:ind w:right="0"/>
        <w:rPr>
          <w:sz w:val="20"/>
        </w:rPr>
      </w:pPr>
    </w:p>
    <w:p w14:paraId="607AB530" w14:textId="57766CC9" w:rsidR="00266EC2" w:rsidRDefault="00266EC2" w:rsidP="00A67B44">
      <w:pPr>
        <w:pStyle w:val="BodyCopy"/>
        <w:ind w:right="0"/>
        <w:rPr>
          <w:sz w:val="20"/>
        </w:rPr>
      </w:pPr>
      <w:r>
        <w:rPr>
          <w:sz w:val="20"/>
        </w:rPr>
        <w:t xml:space="preserve">Registration information, as well as information on transfers and cancelations, is available </w:t>
      </w:r>
      <w:r w:rsidR="00BB39EA">
        <w:rPr>
          <w:sz w:val="20"/>
        </w:rPr>
        <w:t>at</w:t>
      </w:r>
      <w:r>
        <w:rPr>
          <w:sz w:val="20"/>
        </w:rPr>
        <w:t xml:space="preserve"> </w:t>
      </w:r>
      <w:hyperlink r:id="rId7" w:history="1">
        <w:r w:rsidRPr="00710667">
          <w:rPr>
            <w:rStyle w:val="Hyperlink"/>
            <w:sz w:val="20"/>
          </w:rPr>
          <w:t>www.IRSTaxForum.com</w:t>
        </w:r>
      </w:hyperlink>
      <w:r>
        <w:rPr>
          <w:sz w:val="20"/>
        </w:rPr>
        <w:t>.</w:t>
      </w:r>
    </w:p>
    <w:p w14:paraId="75384DCF" w14:textId="77777777" w:rsidR="00433B27" w:rsidRDefault="00433B27" w:rsidP="00A67B44">
      <w:pPr>
        <w:pStyle w:val="BodyCopy"/>
        <w:ind w:right="0"/>
        <w:rPr>
          <w:sz w:val="20"/>
        </w:rPr>
      </w:pPr>
    </w:p>
    <w:p w14:paraId="352D574A" w14:textId="77777777" w:rsidR="00433B27" w:rsidRDefault="002E56A8" w:rsidP="00433B27">
      <w:pPr>
        <w:spacing w:line="210" w:lineRule="atLeast"/>
        <w:rPr>
          <w:b/>
          <w:color w:val="002060"/>
          <w:sz w:val="20"/>
          <w:szCs w:val="20"/>
        </w:rPr>
      </w:pPr>
      <w:r w:rsidRPr="0025596B">
        <w:rPr>
          <w:b/>
          <w:color w:val="002060"/>
          <w:sz w:val="20"/>
          <w:szCs w:val="20"/>
        </w:rPr>
        <w:t xml:space="preserve">Discounts for </w:t>
      </w:r>
      <w:r w:rsidR="00AA5531" w:rsidRPr="0025596B">
        <w:rPr>
          <w:b/>
          <w:color w:val="002060"/>
          <w:sz w:val="20"/>
          <w:szCs w:val="20"/>
        </w:rPr>
        <w:t>n</w:t>
      </w:r>
      <w:r w:rsidR="00B76F44" w:rsidRPr="0025596B">
        <w:rPr>
          <w:b/>
          <w:color w:val="002060"/>
          <w:sz w:val="20"/>
          <w:szCs w:val="20"/>
        </w:rPr>
        <w:t xml:space="preserve">ational </w:t>
      </w:r>
      <w:r w:rsidR="00AA5531" w:rsidRPr="0025596B">
        <w:rPr>
          <w:b/>
          <w:color w:val="002060"/>
          <w:sz w:val="20"/>
          <w:szCs w:val="20"/>
        </w:rPr>
        <w:t>a</w:t>
      </w:r>
      <w:r w:rsidR="00B76F44" w:rsidRPr="0025596B">
        <w:rPr>
          <w:b/>
          <w:color w:val="002060"/>
          <w:sz w:val="20"/>
          <w:szCs w:val="20"/>
        </w:rPr>
        <w:t xml:space="preserve">ssociation </w:t>
      </w:r>
      <w:r w:rsidR="00AA5531" w:rsidRPr="0025596B">
        <w:rPr>
          <w:b/>
          <w:color w:val="002060"/>
          <w:sz w:val="20"/>
          <w:szCs w:val="20"/>
        </w:rPr>
        <w:t>m</w:t>
      </w:r>
      <w:r w:rsidR="00B76F44" w:rsidRPr="0025596B">
        <w:rPr>
          <w:b/>
          <w:color w:val="002060"/>
          <w:sz w:val="20"/>
          <w:szCs w:val="20"/>
        </w:rPr>
        <w:t>embers</w:t>
      </w:r>
    </w:p>
    <w:p w14:paraId="3B734285" w14:textId="0BB83747" w:rsidR="00B76F44" w:rsidRPr="00A67B44" w:rsidRDefault="00B76F44" w:rsidP="0025596B">
      <w:pPr>
        <w:spacing w:line="210" w:lineRule="atLeast"/>
        <w:rPr>
          <w:color w:val="000000"/>
          <w:sz w:val="20"/>
          <w:szCs w:val="20"/>
        </w:rPr>
      </w:pPr>
      <w:r w:rsidRPr="00A67B44">
        <w:rPr>
          <w:color w:val="000000"/>
          <w:sz w:val="20"/>
          <w:szCs w:val="20"/>
        </w:rPr>
        <w:t xml:space="preserve">Members of </w:t>
      </w:r>
      <w:r w:rsidR="00EB366D">
        <w:rPr>
          <w:color w:val="000000"/>
          <w:sz w:val="20"/>
          <w:szCs w:val="20"/>
        </w:rPr>
        <w:t>partner</w:t>
      </w:r>
      <w:r w:rsidRPr="00A67B44">
        <w:rPr>
          <w:color w:val="000000"/>
          <w:sz w:val="20"/>
          <w:szCs w:val="20"/>
        </w:rPr>
        <w:t xml:space="preserve"> </w:t>
      </w:r>
      <w:r w:rsidR="00D64019" w:rsidRPr="00A67B44">
        <w:rPr>
          <w:color w:val="000000"/>
          <w:sz w:val="20"/>
          <w:szCs w:val="20"/>
        </w:rPr>
        <w:t>associat</w:t>
      </w:r>
      <w:r w:rsidRPr="00A67B44">
        <w:rPr>
          <w:color w:val="000000"/>
          <w:sz w:val="20"/>
          <w:szCs w:val="20"/>
        </w:rPr>
        <w:t xml:space="preserve">ions listed below qualify for a discount of $10 off the Early Bird </w:t>
      </w:r>
      <w:r w:rsidR="000065BF" w:rsidRPr="00A67B44">
        <w:rPr>
          <w:color w:val="000000"/>
          <w:sz w:val="20"/>
          <w:szCs w:val="20"/>
        </w:rPr>
        <w:t>r</w:t>
      </w:r>
      <w:r w:rsidRPr="00A67B44">
        <w:rPr>
          <w:color w:val="000000"/>
          <w:sz w:val="20"/>
          <w:szCs w:val="20"/>
        </w:rPr>
        <w:t xml:space="preserve">ate, but only if they register by June 15. Participating </w:t>
      </w:r>
      <w:r w:rsidR="00AA5531" w:rsidRPr="00A67B44">
        <w:rPr>
          <w:color w:val="000000"/>
          <w:sz w:val="20"/>
          <w:szCs w:val="20"/>
        </w:rPr>
        <w:t>a</w:t>
      </w:r>
      <w:r w:rsidRPr="00A67B44">
        <w:rPr>
          <w:color w:val="000000"/>
          <w:sz w:val="20"/>
          <w:szCs w:val="20"/>
        </w:rPr>
        <w:t xml:space="preserve">ssociation </w:t>
      </w:r>
      <w:r w:rsidR="00AA5531" w:rsidRPr="00A67B44">
        <w:rPr>
          <w:color w:val="000000"/>
          <w:sz w:val="20"/>
          <w:szCs w:val="20"/>
        </w:rPr>
        <w:t>m</w:t>
      </w:r>
      <w:r w:rsidRPr="00A67B44">
        <w:rPr>
          <w:color w:val="000000"/>
          <w:sz w:val="20"/>
          <w:szCs w:val="20"/>
        </w:rPr>
        <w:t>embers should contact their association directly for more information:</w:t>
      </w:r>
    </w:p>
    <w:p w14:paraId="4FCBBE8F" w14:textId="0E09BBFE" w:rsidR="00B76F44" w:rsidRPr="00A67B44" w:rsidRDefault="00B76F44" w:rsidP="00A67B44">
      <w:pPr>
        <w:numPr>
          <w:ilvl w:val="0"/>
          <w:numId w:val="1"/>
        </w:numPr>
        <w:spacing w:before="100" w:beforeAutospacing="1" w:after="100" w:afterAutospacing="1" w:line="210" w:lineRule="atLeast"/>
        <w:ind w:left="810" w:hanging="450"/>
        <w:rPr>
          <w:color w:val="000000"/>
          <w:sz w:val="20"/>
          <w:szCs w:val="20"/>
        </w:rPr>
      </w:pPr>
      <w:r w:rsidRPr="00A67B44">
        <w:rPr>
          <w:color w:val="000000"/>
          <w:sz w:val="20"/>
          <w:szCs w:val="20"/>
        </w:rPr>
        <w:t>American Bar Association (ABA)</w:t>
      </w:r>
      <w:r w:rsidR="001821A1">
        <w:rPr>
          <w:color w:val="000000"/>
          <w:sz w:val="20"/>
          <w:szCs w:val="20"/>
        </w:rPr>
        <w:t xml:space="preserve"> Section of Taxation</w:t>
      </w:r>
    </w:p>
    <w:p w14:paraId="565A5069" w14:textId="77777777" w:rsidR="00B76F44" w:rsidRPr="00A67B44" w:rsidRDefault="00B76F44" w:rsidP="00A67B44">
      <w:pPr>
        <w:numPr>
          <w:ilvl w:val="0"/>
          <w:numId w:val="1"/>
        </w:numPr>
        <w:spacing w:before="100" w:beforeAutospacing="1" w:after="100" w:afterAutospacing="1" w:line="210" w:lineRule="atLeast"/>
        <w:ind w:left="810" w:hanging="450"/>
        <w:rPr>
          <w:color w:val="000000"/>
          <w:sz w:val="20"/>
          <w:szCs w:val="20"/>
        </w:rPr>
      </w:pPr>
      <w:r w:rsidRPr="00A67B44">
        <w:rPr>
          <w:color w:val="000000"/>
          <w:sz w:val="20"/>
          <w:szCs w:val="20"/>
        </w:rPr>
        <w:lastRenderedPageBreak/>
        <w:t>American Institute of Certified Public Accountants (AICPA)</w:t>
      </w:r>
    </w:p>
    <w:p w14:paraId="61CBAB87" w14:textId="77777777" w:rsidR="00B76F44" w:rsidRPr="00A67B44" w:rsidRDefault="00B76F44" w:rsidP="00A67B44">
      <w:pPr>
        <w:numPr>
          <w:ilvl w:val="0"/>
          <w:numId w:val="1"/>
        </w:numPr>
        <w:spacing w:before="100" w:beforeAutospacing="1" w:after="100" w:afterAutospacing="1" w:line="210" w:lineRule="atLeast"/>
        <w:ind w:left="810" w:hanging="450"/>
        <w:rPr>
          <w:color w:val="000000"/>
          <w:sz w:val="20"/>
          <w:szCs w:val="20"/>
        </w:rPr>
      </w:pPr>
      <w:r w:rsidRPr="00A67B44">
        <w:rPr>
          <w:color w:val="000000"/>
          <w:sz w:val="20"/>
          <w:szCs w:val="20"/>
        </w:rPr>
        <w:t>National Association of Enrolled Agents (NAEA)</w:t>
      </w:r>
    </w:p>
    <w:p w14:paraId="5D803CA6" w14:textId="77777777" w:rsidR="00B76F44" w:rsidRPr="00A67B44" w:rsidRDefault="00B76F44" w:rsidP="00A67B44">
      <w:pPr>
        <w:numPr>
          <w:ilvl w:val="0"/>
          <w:numId w:val="1"/>
        </w:numPr>
        <w:spacing w:before="100" w:beforeAutospacing="1" w:after="100" w:afterAutospacing="1" w:line="210" w:lineRule="atLeast"/>
        <w:ind w:left="810" w:hanging="450"/>
        <w:rPr>
          <w:color w:val="000000"/>
          <w:sz w:val="20"/>
          <w:szCs w:val="20"/>
        </w:rPr>
      </w:pPr>
      <w:r w:rsidRPr="00A67B44">
        <w:rPr>
          <w:color w:val="000000"/>
          <w:sz w:val="20"/>
          <w:szCs w:val="20"/>
        </w:rPr>
        <w:t>National Association of Tax Professionals (NATP)</w:t>
      </w:r>
    </w:p>
    <w:p w14:paraId="1BA387A5" w14:textId="77777777" w:rsidR="00B76F44" w:rsidRPr="00A67B44" w:rsidRDefault="00B76F44" w:rsidP="00A67B44">
      <w:pPr>
        <w:numPr>
          <w:ilvl w:val="0"/>
          <w:numId w:val="1"/>
        </w:numPr>
        <w:spacing w:before="100" w:beforeAutospacing="1" w:after="100" w:afterAutospacing="1" w:line="210" w:lineRule="atLeast"/>
        <w:ind w:left="810" w:hanging="450"/>
        <w:rPr>
          <w:color w:val="000000"/>
          <w:sz w:val="20"/>
          <w:szCs w:val="20"/>
        </w:rPr>
      </w:pPr>
      <w:r w:rsidRPr="00A67B44">
        <w:rPr>
          <w:color w:val="000000"/>
          <w:sz w:val="20"/>
          <w:szCs w:val="20"/>
        </w:rPr>
        <w:t>National Society of Accountants (NSA)</w:t>
      </w:r>
    </w:p>
    <w:p w14:paraId="6B978886" w14:textId="0608877E" w:rsidR="00B76F44" w:rsidRDefault="00B76F44" w:rsidP="00A67B44">
      <w:pPr>
        <w:numPr>
          <w:ilvl w:val="0"/>
          <w:numId w:val="1"/>
        </w:numPr>
        <w:spacing w:before="100" w:beforeAutospacing="1" w:after="100" w:afterAutospacing="1" w:line="210" w:lineRule="atLeast"/>
        <w:ind w:left="810" w:hanging="450"/>
        <w:rPr>
          <w:color w:val="000000"/>
          <w:sz w:val="20"/>
          <w:szCs w:val="20"/>
        </w:rPr>
      </w:pPr>
      <w:r w:rsidRPr="00A67B44">
        <w:rPr>
          <w:color w:val="000000"/>
          <w:sz w:val="20"/>
          <w:szCs w:val="20"/>
        </w:rPr>
        <w:t>National Society of Tax Professionals (NSTP)</w:t>
      </w:r>
    </w:p>
    <w:p w14:paraId="10429E9B" w14:textId="3C02DE70" w:rsidR="003E32B7" w:rsidRDefault="003E32B7" w:rsidP="00A67B44">
      <w:pPr>
        <w:numPr>
          <w:ilvl w:val="0"/>
          <w:numId w:val="1"/>
        </w:numPr>
        <w:spacing w:before="100" w:beforeAutospacing="1" w:after="100" w:afterAutospacing="1" w:line="210" w:lineRule="atLeast"/>
        <w:ind w:left="810" w:hanging="450"/>
        <w:rPr>
          <w:color w:val="000000"/>
          <w:sz w:val="20"/>
          <w:szCs w:val="20"/>
        </w:rPr>
      </w:pPr>
      <w:r>
        <w:rPr>
          <w:color w:val="000000"/>
          <w:sz w:val="20"/>
          <w:szCs w:val="20"/>
        </w:rPr>
        <w:t>Low Income Taxpayer Clinics (LITC)</w:t>
      </w:r>
    </w:p>
    <w:p w14:paraId="551C5304" w14:textId="4169FDB9" w:rsidR="003E32B7" w:rsidRPr="00A67B44" w:rsidRDefault="003E32B7" w:rsidP="00A67B44">
      <w:pPr>
        <w:numPr>
          <w:ilvl w:val="0"/>
          <w:numId w:val="1"/>
        </w:numPr>
        <w:spacing w:before="100" w:beforeAutospacing="1" w:after="100" w:afterAutospacing="1" w:line="210" w:lineRule="atLeast"/>
        <w:ind w:left="810" w:hanging="450"/>
        <w:rPr>
          <w:color w:val="000000"/>
          <w:sz w:val="20"/>
          <w:szCs w:val="20"/>
        </w:rPr>
      </w:pPr>
      <w:r>
        <w:rPr>
          <w:color w:val="000000"/>
          <w:sz w:val="20"/>
          <w:szCs w:val="20"/>
        </w:rPr>
        <w:t>Volunteer Income Tax Assistance Program (VITA)</w:t>
      </w:r>
    </w:p>
    <w:p w14:paraId="09ED8528" w14:textId="77777777" w:rsidR="00310756" w:rsidRPr="0025596B" w:rsidRDefault="00B76F44" w:rsidP="00A67B44">
      <w:pPr>
        <w:pStyle w:val="Heading3"/>
        <w:shd w:val="clear" w:color="auto" w:fill="FFFFFF"/>
        <w:rPr>
          <w:color w:val="002060"/>
          <w:sz w:val="20"/>
          <w:szCs w:val="20"/>
        </w:rPr>
      </w:pPr>
      <w:bookmarkStart w:id="1" w:name="view"/>
      <w:bookmarkEnd w:id="1"/>
      <w:r w:rsidRPr="0025596B">
        <w:rPr>
          <w:color w:val="002060"/>
          <w:sz w:val="20"/>
          <w:szCs w:val="20"/>
        </w:rPr>
        <w:t xml:space="preserve">View </w:t>
      </w:r>
      <w:r w:rsidR="00AA5531" w:rsidRPr="0025596B">
        <w:rPr>
          <w:color w:val="002060"/>
          <w:sz w:val="20"/>
          <w:szCs w:val="20"/>
        </w:rPr>
        <w:t>p</w:t>
      </w:r>
      <w:r w:rsidRPr="0025596B">
        <w:rPr>
          <w:color w:val="002060"/>
          <w:sz w:val="20"/>
          <w:szCs w:val="20"/>
        </w:rPr>
        <w:t xml:space="preserve">resentations from </w:t>
      </w:r>
      <w:r w:rsidR="00AA5531" w:rsidRPr="0025596B">
        <w:rPr>
          <w:color w:val="002060"/>
          <w:sz w:val="20"/>
          <w:szCs w:val="20"/>
        </w:rPr>
        <w:t>p</w:t>
      </w:r>
      <w:r w:rsidRPr="0025596B">
        <w:rPr>
          <w:color w:val="002060"/>
          <w:sz w:val="20"/>
          <w:szCs w:val="20"/>
        </w:rPr>
        <w:t xml:space="preserve">ast </w:t>
      </w:r>
      <w:r w:rsidR="00AA5531" w:rsidRPr="0025596B">
        <w:rPr>
          <w:color w:val="002060"/>
          <w:sz w:val="20"/>
          <w:szCs w:val="20"/>
        </w:rPr>
        <w:t>f</w:t>
      </w:r>
      <w:r w:rsidRPr="0025596B">
        <w:rPr>
          <w:color w:val="002060"/>
          <w:sz w:val="20"/>
          <w:szCs w:val="20"/>
        </w:rPr>
        <w:t>orums</w:t>
      </w:r>
    </w:p>
    <w:p w14:paraId="7819F345" w14:textId="77777777" w:rsidR="000065BF" w:rsidRPr="00A67B44" w:rsidRDefault="0011669D" w:rsidP="00A67B44">
      <w:pPr>
        <w:numPr>
          <w:ilvl w:val="0"/>
          <w:numId w:val="2"/>
        </w:numPr>
        <w:shd w:val="clear" w:color="auto" w:fill="FFFFFF"/>
        <w:rPr>
          <w:color w:val="000000"/>
          <w:sz w:val="20"/>
          <w:szCs w:val="20"/>
        </w:rPr>
      </w:pPr>
      <w:hyperlink r:id="rId8" w:history="1">
        <w:r w:rsidR="000065BF" w:rsidRPr="00A67B44">
          <w:rPr>
            <w:rStyle w:val="Hyperlink"/>
            <w:sz w:val="20"/>
            <w:szCs w:val="20"/>
          </w:rPr>
          <w:t>IRS PowerPoint Presentations from 2019 Tax Forums</w:t>
        </w:r>
      </w:hyperlink>
    </w:p>
    <w:p w14:paraId="1696908F" w14:textId="3B930CCC" w:rsidR="00B76F44" w:rsidRDefault="0011669D" w:rsidP="00A67B44">
      <w:pPr>
        <w:numPr>
          <w:ilvl w:val="0"/>
          <w:numId w:val="2"/>
        </w:numPr>
        <w:shd w:val="clear" w:color="auto" w:fill="FFFFFF"/>
        <w:rPr>
          <w:color w:val="000000"/>
          <w:sz w:val="20"/>
          <w:szCs w:val="20"/>
        </w:rPr>
      </w:pPr>
      <w:hyperlink r:id="rId9" w:history="1">
        <w:r w:rsidR="00B76F44" w:rsidRPr="00A67B44">
          <w:rPr>
            <w:rStyle w:val="Hyperlink"/>
            <w:sz w:val="20"/>
            <w:szCs w:val="20"/>
          </w:rPr>
          <w:t>IRS Po</w:t>
        </w:r>
        <w:r w:rsidR="00310756" w:rsidRPr="00A67B44">
          <w:rPr>
            <w:rStyle w:val="Hyperlink"/>
            <w:sz w:val="20"/>
            <w:szCs w:val="20"/>
          </w:rPr>
          <w:t>werPoint Presentations from 2018</w:t>
        </w:r>
        <w:r w:rsidR="00B76F44" w:rsidRPr="00A67B44">
          <w:rPr>
            <w:rStyle w:val="Hyperlink"/>
            <w:sz w:val="20"/>
            <w:szCs w:val="20"/>
          </w:rPr>
          <w:t xml:space="preserve"> Tax Forums</w:t>
        </w:r>
      </w:hyperlink>
      <w:r w:rsidR="00B76F44" w:rsidRPr="00A67B44">
        <w:rPr>
          <w:color w:val="000000"/>
          <w:sz w:val="20"/>
          <w:szCs w:val="20"/>
        </w:rPr>
        <w:t xml:space="preserve"> </w:t>
      </w:r>
    </w:p>
    <w:p w14:paraId="135EB4D8" w14:textId="77777777" w:rsidR="00E55B64" w:rsidRPr="00A67B44" w:rsidRDefault="00E55B64" w:rsidP="00E55B64">
      <w:pPr>
        <w:shd w:val="clear" w:color="auto" w:fill="FFFFFF"/>
        <w:ind w:left="720"/>
        <w:rPr>
          <w:color w:val="000000"/>
          <w:sz w:val="20"/>
          <w:szCs w:val="20"/>
        </w:rPr>
      </w:pPr>
    </w:p>
    <w:p w14:paraId="4615E5D7" w14:textId="77777777" w:rsidR="00CB441E" w:rsidRPr="00A67B44" w:rsidRDefault="00CB441E" w:rsidP="00A67B44">
      <w:pPr>
        <w:jc w:val="center"/>
        <w:rPr>
          <w:sz w:val="20"/>
          <w:szCs w:val="20"/>
        </w:rPr>
      </w:pPr>
      <w:r w:rsidRPr="00A67B44">
        <w:rPr>
          <w:sz w:val="20"/>
          <w:szCs w:val="20"/>
        </w:rPr>
        <w:t>-30-</w:t>
      </w:r>
    </w:p>
    <w:sectPr w:rsidR="00CB441E" w:rsidRPr="00A67B44" w:rsidSect="00A67B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FF5B" w14:textId="77777777" w:rsidR="0011669D" w:rsidRDefault="0011669D" w:rsidP="00A67B44">
      <w:r>
        <w:separator/>
      </w:r>
    </w:p>
  </w:endnote>
  <w:endnote w:type="continuationSeparator" w:id="0">
    <w:p w14:paraId="61A27BDC" w14:textId="77777777" w:rsidR="0011669D" w:rsidRDefault="0011669D" w:rsidP="00A6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252A" w14:textId="77777777" w:rsidR="0011669D" w:rsidRDefault="0011669D" w:rsidP="00A67B44">
      <w:r>
        <w:separator/>
      </w:r>
    </w:p>
  </w:footnote>
  <w:footnote w:type="continuationSeparator" w:id="0">
    <w:p w14:paraId="0E86DC01" w14:textId="77777777" w:rsidR="0011669D" w:rsidRDefault="0011669D" w:rsidP="00A6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616A" w14:textId="77777777" w:rsidR="00A67B44" w:rsidRDefault="00A67B44">
    <w:pPr>
      <w:pStyle w:val="Header"/>
    </w:pPr>
    <w:r>
      <w:rPr>
        <w:noProof/>
      </w:rPr>
      <w:drawing>
        <wp:anchor distT="0" distB="0" distL="114300" distR="114300" simplePos="0" relativeHeight="251659264" behindDoc="1" locked="0" layoutInCell="1" allowOverlap="1" wp14:anchorId="4B31274E" wp14:editId="229D3A62">
          <wp:simplePos x="0" y="0"/>
          <wp:positionH relativeFrom="page">
            <wp:posOffset>0</wp:posOffset>
          </wp:positionH>
          <wp:positionV relativeFrom="page">
            <wp:posOffset>-19050</wp:posOffset>
          </wp:positionV>
          <wp:extent cx="7818120" cy="10122408"/>
          <wp:effectExtent l="0" t="0" r="0" b="0"/>
          <wp:wrapThrough wrapText="bothSides">
            <wp:wrapPolygon edited="0">
              <wp:start x="0" y="0"/>
              <wp:lineTo x="0" y="2277"/>
              <wp:lineTo x="21526" y="2277"/>
              <wp:lineTo x="21526" y="0"/>
              <wp:lineTo x="0" y="0"/>
            </wp:wrapPolygon>
          </wp:wrapThrough>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96B7E"/>
    <w:multiLevelType w:val="multilevel"/>
    <w:tmpl w:val="014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F0203"/>
    <w:multiLevelType w:val="hybridMultilevel"/>
    <w:tmpl w:val="BE8A4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DD"/>
    <w:rsid w:val="000065BF"/>
    <w:rsid w:val="000537CD"/>
    <w:rsid w:val="000A1368"/>
    <w:rsid w:val="000B67E3"/>
    <w:rsid w:val="000C5E9F"/>
    <w:rsid w:val="0011669D"/>
    <w:rsid w:val="00136B16"/>
    <w:rsid w:val="001821A1"/>
    <w:rsid w:val="00205004"/>
    <w:rsid w:val="0025596B"/>
    <w:rsid w:val="0026403F"/>
    <w:rsid w:val="00266EC2"/>
    <w:rsid w:val="002A3693"/>
    <w:rsid w:val="002E25D5"/>
    <w:rsid w:val="002E56A8"/>
    <w:rsid w:val="002F69CD"/>
    <w:rsid w:val="00310756"/>
    <w:rsid w:val="00332B7A"/>
    <w:rsid w:val="00353FBD"/>
    <w:rsid w:val="00392B18"/>
    <w:rsid w:val="00397B3B"/>
    <w:rsid w:val="003D5032"/>
    <w:rsid w:val="003D6F2C"/>
    <w:rsid w:val="003E32B7"/>
    <w:rsid w:val="003E7E1C"/>
    <w:rsid w:val="0042156E"/>
    <w:rsid w:val="00433B27"/>
    <w:rsid w:val="00434479"/>
    <w:rsid w:val="004A038C"/>
    <w:rsid w:val="005053D7"/>
    <w:rsid w:val="005114C0"/>
    <w:rsid w:val="0054312F"/>
    <w:rsid w:val="00590FCA"/>
    <w:rsid w:val="005D00A6"/>
    <w:rsid w:val="005D28CB"/>
    <w:rsid w:val="0061266E"/>
    <w:rsid w:val="00620333"/>
    <w:rsid w:val="0064205F"/>
    <w:rsid w:val="006426A9"/>
    <w:rsid w:val="00720E8D"/>
    <w:rsid w:val="00725023"/>
    <w:rsid w:val="00764960"/>
    <w:rsid w:val="007B0341"/>
    <w:rsid w:val="007B3BE2"/>
    <w:rsid w:val="007D5CD1"/>
    <w:rsid w:val="007E2D2F"/>
    <w:rsid w:val="00812720"/>
    <w:rsid w:val="00835A55"/>
    <w:rsid w:val="008362FE"/>
    <w:rsid w:val="008416DC"/>
    <w:rsid w:val="0089596C"/>
    <w:rsid w:val="00912155"/>
    <w:rsid w:val="009261F8"/>
    <w:rsid w:val="009313C8"/>
    <w:rsid w:val="00982558"/>
    <w:rsid w:val="009C4030"/>
    <w:rsid w:val="009E7E4B"/>
    <w:rsid w:val="00A020EC"/>
    <w:rsid w:val="00A31C5C"/>
    <w:rsid w:val="00A67B44"/>
    <w:rsid w:val="00AA5531"/>
    <w:rsid w:val="00B020D1"/>
    <w:rsid w:val="00B27D3A"/>
    <w:rsid w:val="00B67F89"/>
    <w:rsid w:val="00B76F44"/>
    <w:rsid w:val="00BB39EA"/>
    <w:rsid w:val="00BE0D0A"/>
    <w:rsid w:val="00BE4DF5"/>
    <w:rsid w:val="00C5780E"/>
    <w:rsid w:val="00C72643"/>
    <w:rsid w:val="00CB441E"/>
    <w:rsid w:val="00CF7F87"/>
    <w:rsid w:val="00D6160D"/>
    <w:rsid w:val="00D64019"/>
    <w:rsid w:val="00DE481B"/>
    <w:rsid w:val="00E204E9"/>
    <w:rsid w:val="00E366FF"/>
    <w:rsid w:val="00E55B64"/>
    <w:rsid w:val="00E730F4"/>
    <w:rsid w:val="00EB366D"/>
    <w:rsid w:val="00ED3937"/>
    <w:rsid w:val="00EF68DD"/>
    <w:rsid w:val="00F02EB2"/>
    <w:rsid w:val="00F2349A"/>
    <w:rsid w:val="00FB3FDF"/>
    <w:rsid w:val="00FF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EB273"/>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B76F4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NormalWeb">
    <w:name w:val="Normal (Web)"/>
    <w:basedOn w:val="Normal"/>
    <w:rsid w:val="005D00A6"/>
    <w:pPr>
      <w:spacing w:before="100" w:beforeAutospacing="1" w:after="100" w:afterAutospacing="1" w:line="210" w:lineRule="atLeast"/>
    </w:pPr>
    <w:rPr>
      <w:rFonts w:eastAsia="Times New Roman"/>
      <w:color w:val="000000"/>
      <w:sz w:val="18"/>
      <w:szCs w:val="18"/>
    </w:rPr>
  </w:style>
  <w:style w:type="character" w:customStyle="1" w:styleId="Heading3Char">
    <w:name w:val="Heading 3 Char"/>
    <w:basedOn w:val="DefaultParagraphFont"/>
    <w:link w:val="Heading3"/>
    <w:rsid w:val="00B76F44"/>
    <w:rPr>
      <w:rFonts w:eastAsia="Times New Roman"/>
      <w:b/>
      <w:bCs/>
      <w:sz w:val="26"/>
      <w:szCs w:val="26"/>
    </w:rPr>
  </w:style>
  <w:style w:type="character" w:styleId="Hyperlink">
    <w:name w:val="Hyperlink"/>
    <w:rsid w:val="00B76F44"/>
    <w:rPr>
      <w:color w:val="0000FF"/>
      <w:u w:val="single"/>
    </w:rPr>
  </w:style>
  <w:style w:type="character" w:styleId="UnresolvedMention">
    <w:name w:val="Unresolved Mention"/>
    <w:basedOn w:val="DefaultParagraphFont"/>
    <w:uiPriority w:val="99"/>
    <w:semiHidden/>
    <w:unhideWhenUsed/>
    <w:rsid w:val="000065BF"/>
    <w:rPr>
      <w:color w:val="605E5C"/>
      <w:shd w:val="clear" w:color="auto" w:fill="E1DFDD"/>
    </w:rPr>
  </w:style>
  <w:style w:type="paragraph" w:styleId="Header">
    <w:name w:val="header"/>
    <w:basedOn w:val="Normal"/>
    <w:link w:val="HeaderChar"/>
    <w:uiPriority w:val="99"/>
    <w:unhideWhenUsed/>
    <w:rsid w:val="00A67B44"/>
    <w:pPr>
      <w:tabs>
        <w:tab w:val="center" w:pos="4680"/>
        <w:tab w:val="right" w:pos="9360"/>
      </w:tabs>
    </w:pPr>
  </w:style>
  <w:style w:type="character" w:customStyle="1" w:styleId="HeaderChar">
    <w:name w:val="Header Char"/>
    <w:basedOn w:val="DefaultParagraphFont"/>
    <w:link w:val="Header"/>
    <w:uiPriority w:val="99"/>
    <w:rsid w:val="00A67B44"/>
  </w:style>
  <w:style w:type="paragraph" w:styleId="Footer">
    <w:name w:val="footer"/>
    <w:basedOn w:val="Normal"/>
    <w:link w:val="FooterChar"/>
    <w:uiPriority w:val="99"/>
    <w:unhideWhenUsed/>
    <w:rsid w:val="00A67B44"/>
    <w:pPr>
      <w:tabs>
        <w:tab w:val="center" w:pos="4680"/>
        <w:tab w:val="right" w:pos="9360"/>
      </w:tabs>
    </w:pPr>
  </w:style>
  <w:style w:type="character" w:customStyle="1" w:styleId="FooterChar">
    <w:name w:val="Footer Char"/>
    <w:basedOn w:val="DefaultParagraphFont"/>
    <w:link w:val="Footer"/>
    <w:uiPriority w:val="99"/>
    <w:rsid w:val="00A67B44"/>
  </w:style>
  <w:style w:type="paragraph" w:styleId="BalloonText">
    <w:name w:val="Balloon Text"/>
    <w:basedOn w:val="Normal"/>
    <w:link w:val="BalloonTextChar"/>
    <w:uiPriority w:val="99"/>
    <w:semiHidden/>
    <w:unhideWhenUsed/>
    <w:rsid w:val="00433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tax-professionals/presentations-from-the-2019-irs-nationwide-tax-forums" TargetMode="External"/><Relationship Id="rId3" Type="http://schemas.openxmlformats.org/officeDocument/2006/relationships/settings" Target="settings.xml"/><Relationship Id="rId7" Type="http://schemas.openxmlformats.org/officeDocument/2006/relationships/hyperlink" Target="http://www.IRSTaxForu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s.gov/tax-professionals/presentations-from-the-2018-irs-nationwide-tax-for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Trevino Irma</cp:lastModifiedBy>
  <cp:revision>2</cp:revision>
  <dcterms:created xsi:type="dcterms:W3CDTF">2020-05-21T16:09:00Z</dcterms:created>
  <dcterms:modified xsi:type="dcterms:W3CDTF">2020-05-21T16:09:00Z</dcterms:modified>
</cp:coreProperties>
</file>