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4FCD" w14:textId="680C4549" w:rsidR="00BE4CDF" w:rsidRDefault="00BE4CDF" w:rsidP="00BE4CDF">
      <w:pPr>
        <w:pStyle w:val="NoSpacing"/>
        <w:rPr>
          <w:rFonts w:eastAsia="MS Mincho" w:cs="Times New Roman"/>
          <w:b/>
          <w:noProof/>
          <w:color w:val="002060"/>
          <w:sz w:val="28"/>
          <w:szCs w:val="28"/>
        </w:rPr>
      </w:pPr>
      <w:r w:rsidRPr="00BE4CDF">
        <w:rPr>
          <w:rFonts w:eastAsia="MS Mincho" w:cs="Times New Roman"/>
          <w:b/>
          <w:noProof/>
          <w:color w:val="002060"/>
          <w:sz w:val="28"/>
          <w:szCs w:val="28"/>
        </w:rPr>
        <w:t>Calculating the Economic Impact Payment</w:t>
      </w:r>
    </w:p>
    <w:p w14:paraId="39CAE613" w14:textId="59720369" w:rsidR="009A6340" w:rsidRPr="00BE4CDF" w:rsidRDefault="009A6340" w:rsidP="00BE4CDF">
      <w:pPr>
        <w:pStyle w:val="NoSpacing"/>
        <w:rPr>
          <w:rFonts w:eastAsia="MS Mincho" w:cs="Times New Roman"/>
          <w:b/>
          <w:noProof/>
          <w:color w:val="002060"/>
          <w:sz w:val="28"/>
          <w:szCs w:val="28"/>
        </w:rPr>
      </w:pPr>
      <w:r>
        <w:rPr>
          <w:rFonts w:eastAsia="MS Mincho" w:cs="Times New Roman"/>
          <w:b/>
          <w:noProof/>
          <w:color w:val="002060"/>
          <w:sz w:val="28"/>
          <w:szCs w:val="28"/>
        </w:rPr>
        <w:t xml:space="preserve">Spanish version: </w:t>
      </w:r>
      <w:hyperlink r:id="rId10" w:history="1">
        <w:r w:rsidRPr="00BF5110">
          <w:rPr>
            <w:rStyle w:val="Hyperlink"/>
            <w:rFonts w:eastAsia="MS Mincho" w:cs="Times New Roman"/>
            <w:b/>
            <w:noProof/>
            <w:sz w:val="28"/>
            <w:szCs w:val="28"/>
          </w:rPr>
          <w:t>https://www.irs.gov/es/newsroom/calculating-the-economic-impact-payment</w:t>
        </w:r>
      </w:hyperlink>
      <w:r>
        <w:rPr>
          <w:rFonts w:eastAsia="MS Mincho" w:cs="Times New Roman"/>
          <w:b/>
          <w:noProof/>
          <w:color w:val="002060"/>
          <w:sz w:val="28"/>
          <w:szCs w:val="28"/>
        </w:rPr>
        <w:t xml:space="preserve"> </w:t>
      </w:r>
      <w:bookmarkStart w:id="0" w:name="_GoBack"/>
      <w:bookmarkEnd w:id="0"/>
    </w:p>
    <w:p w14:paraId="39291D27" w14:textId="1B0A5676" w:rsidR="00BE4CDF" w:rsidRPr="001549EF" w:rsidRDefault="00BE4CDF" w:rsidP="00BE4CDF">
      <w:pPr>
        <w:pStyle w:val="NoSpacing"/>
        <w:rPr>
          <w:szCs w:val="24"/>
        </w:rPr>
      </w:pPr>
    </w:p>
    <w:p w14:paraId="61BB26D9" w14:textId="6F4D2F77" w:rsidR="00BE4CDF" w:rsidRPr="00B00E61" w:rsidRDefault="00BE4CDF" w:rsidP="00BE4CDF">
      <w:pPr>
        <w:pStyle w:val="Subheading"/>
        <w:spacing w:before="0" w:after="0"/>
        <w:ind w:right="684"/>
        <w:rPr>
          <w:color w:val="auto"/>
          <w:sz w:val="20"/>
        </w:rPr>
      </w:pPr>
      <w:r w:rsidRPr="00B00E61">
        <w:rPr>
          <w:color w:val="auto"/>
          <w:sz w:val="20"/>
        </w:rPr>
        <w:t>FS-2020-</w:t>
      </w:r>
      <w:r w:rsidR="00552344">
        <w:rPr>
          <w:color w:val="auto"/>
          <w:sz w:val="20"/>
        </w:rPr>
        <w:t>7</w:t>
      </w:r>
      <w:r w:rsidRPr="00B00E61">
        <w:rPr>
          <w:color w:val="auto"/>
          <w:sz w:val="20"/>
        </w:rPr>
        <w:t xml:space="preserve">, May </w:t>
      </w:r>
      <w:r w:rsidR="004F755F">
        <w:rPr>
          <w:color w:val="auto"/>
          <w:sz w:val="20"/>
        </w:rPr>
        <w:t xml:space="preserve">21, </w:t>
      </w:r>
      <w:r w:rsidRPr="00B00E61">
        <w:rPr>
          <w:color w:val="auto"/>
          <w:sz w:val="20"/>
        </w:rPr>
        <w:t>2020</w:t>
      </w:r>
    </w:p>
    <w:p w14:paraId="7950250D" w14:textId="77777777" w:rsidR="00BE4CDF" w:rsidRDefault="00BE4CDF" w:rsidP="00BE4CDF">
      <w:pPr>
        <w:pStyle w:val="NoSpacing"/>
        <w:jc w:val="center"/>
        <w:rPr>
          <w:szCs w:val="24"/>
        </w:rPr>
      </w:pPr>
    </w:p>
    <w:p w14:paraId="2B4A298E" w14:textId="65A5BA92" w:rsidR="00BE4CDF" w:rsidRPr="00BE4CDF" w:rsidRDefault="00BE4CDF" w:rsidP="00BE4CDF">
      <w:pPr>
        <w:pStyle w:val="NoSpacing"/>
        <w:rPr>
          <w:rFonts w:asciiTheme="minorHAnsi" w:hAnsiTheme="minorHAnsi" w:cstheme="minorHAnsi"/>
          <w:sz w:val="20"/>
          <w:szCs w:val="20"/>
        </w:rPr>
      </w:pPr>
      <w:bookmarkStart w:id="1" w:name="_Hlk39732386"/>
      <w:r w:rsidRPr="00BE4CDF">
        <w:rPr>
          <w:rFonts w:asciiTheme="minorHAnsi" w:hAnsiTheme="minorHAnsi" w:cstheme="minorHAnsi"/>
          <w:sz w:val="20"/>
          <w:szCs w:val="20"/>
        </w:rPr>
        <w:t xml:space="preserve">Eligible individuals who filed a tax return for tax years 2018 or 2019 or who are not  required to file a tax return for those years but receive Social Security retirement, survivor or disability benefits (SSDI), Railroad Retirement benefits, Supplemental Security Income (SSI), or Veterans Affairs benefits will get an Economic Impact Payment (EIP or </w:t>
      </w:r>
      <w:r w:rsidR="007873FE">
        <w:rPr>
          <w:rFonts w:asciiTheme="minorHAnsi" w:hAnsiTheme="minorHAnsi" w:cstheme="minorHAnsi"/>
          <w:sz w:val="20"/>
          <w:szCs w:val="20"/>
        </w:rPr>
        <w:t>p</w:t>
      </w:r>
      <w:r w:rsidRPr="00BE4CDF">
        <w:rPr>
          <w:rFonts w:asciiTheme="minorHAnsi" w:hAnsiTheme="minorHAnsi" w:cstheme="minorHAnsi"/>
          <w:sz w:val="20"/>
          <w:szCs w:val="20"/>
        </w:rPr>
        <w:t xml:space="preserve">ayment) automatically. </w:t>
      </w:r>
    </w:p>
    <w:p w14:paraId="57290719" w14:textId="77777777" w:rsidR="00BE4CDF" w:rsidRPr="00BE4CDF" w:rsidRDefault="00BE4CDF" w:rsidP="00BE4CDF">
      <w:pPr>
        <w:pStyle w:val="NoSpacing"/>
        <w:rPr>
          <w:rFonts w:asciiTheme="minorHAnsi" w:hAnsiTheme="minorHAnsi" w:cstheme="minorHAnsi"/>
          <w:sz w:val="20"/>
          <w:szCs w:val="20"/>
        </w:rPr>
      </w:pPr>
    </w:p>
    <w:bookmarkEnd w:id="1"/>
    <w:p w14:paraId="5C02341B" w14:textId="77777777" w:rsidR="00BE4CDF" w:rsidRPr="00BE4CDF" w:rsidRDefault="00BE4CDF" w:rsidP="00BE4CDF">
      <w:pPr>
        <w:pStyle w:val="NoSpacing"/>
        <w:rPr>
          <w:rFonts w:asciiTheme="minorHAnsi" w:hAnsiTheme="minorHAnsi" w:cstheme="minorHAnsi"/>
          <w:sz w:val="20"/>
          <w:szCs w:val="20"/>
        </w:rPr>
      </w:pPr>
      <w:r w:rsidRPr="00BE4CDF">
        <w:rPr>
          <w:rFonts w:asciiTheme="minorHAnsi" w:hAnsiTheme="minorHAnsi" w:cstheme="minorHAnsi"/>
          <w:sz w:val="20"/>
          <w:szCs w:val="20"/>
        </w:rPr>
        <w:t>Others may need to act. Those who are required to file a tax return for tax year 2019 – and have not filed a federal tax return for tax years 2018 or 2019 – should file a 2019 return as soon as possible.</w:t>
      </w:r>
    </w:p>
    <w:p w14:paraId="5B95CA78" w14:textId="77777777" w:rsidR="00BE4CDF" w:rsidRPr="00BE4CDF" w:rsidRDefault="00BE4CDF" w:rsidP="00BE4CDF">
      <w:pPr>
        <w:pStyle w:val="NoSpacing"/>
        <w:rPr>
          <w:rFonts w:asciiTheme="minorHAnsi" w:hAnsiTheme="minorHAnsi" w:cstheme="minorHAnsi"/>
          <w:sz w:val="20"/>
          <w:szCs w:val="20"/>
        </w:rPr>
      </w:pPr>
    </w:p>
    <w:p w14:paraId="1C85558E" w14:textId="77777777" w:rsidR="00BE4CDF" w:rsidRPr="00BE4CDF" w:rsidRDefault="00BE4CDF" w:rsidP="00BE4CDF">
      <w:pPr>
        <w:pStyle w:val="NoSpacing"/>
        <w:rPr>
          <w:rFonts w:asciiTheme="minorHAnsi" w:hAnsiTheme="minorHAnsi" w:cstheme="minorHAnsi"/>
          <w:sz w:val="20"/>
          <w:szCs w:val="20"/>
        </w:rPr>
      </w:pPr>
      <w:r w:rsidRPr="00BE4CDF">
        <w:rPr>
          <w:rFonts w:asciiTheme="minorHAnsi" w:hAnsiTheme="minorHAnsi" w:cstheme="minorHAnsi"/>
          <w:sz w:val="20"/>
          <w:szCs w:val="20"/>
        </w:rPr>
        <w:t xml:space="preserve">Individuals who are not in the categories of individuals above receiving an automatic payment and who are not required to file a tax return for tax year 2019 must provide information to the IRS using a </w:t>
      </w:r>
      <w:hyperlink r:id="rId11" w:tooltip="Non-Filers: Enter Payment Info Here" w:history="1">
        <w:r w:rsidRPr="00BE4CDF">
          <w:rPr>
            <w:rFonts w:asciiTheme="minorHAnsi" w:hAnsiTheme="minorHAnsi" w:cstheme="minorHAnsi"/>
            <w:color w:val="0073AF"/>
            <w:sz w:val="20"/>
            <w:szCs w:val="20"/>
            <w:u w:val="single"/>
            <w:lang w:val="en"/>
          </w:rPr>
          <w:t>special Non-Filers tool</w:t>
        </w:r>
      </w:hyperlink>
      <w:r w:rsidRPr="00BE4CDF">
        <w:rPr>
          <w:rFonts w:asciiTheme="minorHAnsi" w:hAnsiTheme="minorHAnsi" w:cstheme="minorHAnsi"/>
          <w:color w:val="000000"/>
          <w:sz w:val="20"/>
          <w:szCs w:val="20"/>
          <w:lang w:val="en"/>
        </w:rPr>
        <w:t xml:space="preserve"> on IRS.gov, so that the IRS can issue an Economic Impact Payment.</w:t>
      </w:r>
    </w:p>
    <w:p w14:paraId="422FFB02" w14:textId="77777777" w:rsidR="00BE4CDF" w:rsidRPr="00BE4CDF" w:rsidRDefault="00BE4CDF" w:rsidP="00BE4CDF">
      <w:pPr>
        <w:pStyle w:val="NoSpacing"/>
        <w:rPr>
          <w:rFonts w:asciiTheme="minorHAnsi" w:hAnsiTheme="minorHAnsi" w:cstheme="minorHAnsi"/>
          <w:sz w:val="20"/>
          <w:szCs w:val="20"/>
        </w:rPr>
      </w:pPr>
    </w:p>
    <w:p w14:paraId="45BD4E13" w14:textId="77777777" w:rsidR="00BE4CDF" w:rsidRPr="00BE4CDF" w:rsidRDefault="00BE4CDF" w:rsidP="00BE4CDF">
      <w:pPr>
        <w:pStyle w:val="NoSpacing"/>
        <w:rPr>
          <w:rFonts w:asciiTheme="minorHAnsi" w:hAnsiTheme="minorHAnsi" w:cstheme="minorHAnsi"/>
          <w:b/>
          <w:bCs/>
          <w:color w:val="002060"/>
          <w:szCs w:val="24"/>
        </w:rPr>
      </w:pPr>
      <w:r w:rsidRPr="00BE4CDF">
        <w:rPr>
          <w:rFonts w:asciiTheme="minorHAnsi" w:hAnsiTheme="minorHAnsi" w:cstheme="minorHAnsi"/>
          <w:b/>
          <w:bCs/>
          <w:color w:val="002060"/>
          <w:szCs w:val="24"/>
        </w:rPr>
        <w:t>Who is eligible?</w:t>
      </w:r>
    </w:p>
    <w:p w14:paraId="78566BA7" w14:textId="0F18370F" w:rsidR="00BE4CDF" w:rsidRPr="00BE4CDF" w:rsidRDefault="00BE4CDF" w:rsidP="00BE4CDF">
      <w:pPr>
        <w:pStyle w:val="NoSpacing"/>
        <w:rPr>
          <w:rFonts w:asciiTheme="minorHAnsi" w:hAnsiTheme="minorHAnsi" w:cstheme="minorHAnsi"/>
          <w:sz w:val="20"/>
          <w:szCs w:val="20"/>
        </w:rPr>
      </w:pPr>
      <w:bookmarkStart w:id="2" w:name="_Hlk39063018"/>
      <w:r w:rsidRPr="00BE4CDF">
        <w:rPr>
          <w:rFonts w:asciiTheme="minorHAnsi" w:hAnsiTheme="minorHAnsi" w:cstheme="minorHAnsi"/>
          <w:sz w:val="20"/>
          <w:szCs w:val="20"/>
        </w:rPr>
        <w:t xml:space="preserve">U.S. citizens, permanent residents or qualifying resident aliens </w:t>
      </w:r>
      <w:bookmarkEnd w:id="2"/>
      <w:r w:rsidRPr="00BE4CDF">
        <w:rPr>
          <w:rFonts w:asciiTheme="minorHAnsi" w:hAnsiTheme="minorHAnsi" w:cstheme="minorHAnsi"/>
          <w:sz w:val="20"/>
          <w:szCs w:val="20"/>
        </w:rPr>
        <w:t>may qualify for the maximum amount of $1,200 for an individual or $2,400 for married individuals filing a joint return. Individuals may also receive up to an additional $500 for each qualifying child. Those with adjusted gross income over a threshold will receive a reduced amount. The unreduced amount will be reduced by 5% of adjusted gross income over the threshold. The threshold for those filing as single or married filing separately is $75,000; for those filing as head of household, the threshold is $112,500; and for those filing as married filing jointly, the threshold is $150,000.</w:t>
      </w:r>
    </w:p>
    <w:p w14:paraId="266CDB28" w14:textId="77777777" w:rsidR="00BE4CDF" w:rsidRPr="00BE4CDF" w:rsidRDefault="00BE4CDF" w:rsidP="00BE4CDF">
      <w:pPr>
        <w:pStyle w:val="NoSpacing"/>
        <w:rPr>
          <w:rFonts w:asciiTheme="minorHAnsi" w:hAnsiTheme="minorHAnsi" w:cstheme="minorHAnsi"/>
          <w:sz w:val="20"/>
          <w:szCs w:val="20"/>
        </w:rPr>
      </w:pPr>
    </w:p>
    <w:p w14:paraId="3920602E" w14:textId="16391566" w:rsidR="00BE4CDF" w:rsidRPr="00BE4CDF" w:rsidRDefault="00BE4CDF" w:rsidP="00BE4CDF">
      <w:pPr>
        <w:pStyle w:val="NoSpacing"/>
        <w:rPr>
          <w:rFonts w:asciiTheme="minorHAnsi" w:hAnsiTheme="minorHAnsi" w:cstheme="minorHAnsi"/>
          <w:sz w:val="20"/>
          <w:szCs w:val="20"/>
        </w:rPr>
      </w:pPr>
      <w:r w:rsidRPr="00BE4CDF">
        <w:rPr>
          <w:rFonts w:asciiTheme="minorHAnsi" w:hAnsiTheme="minorHAnsi" w:cstheme="minorHAnsi"/>
          <w:sz w:val="20"/>
          <w:szCs w:val="20"/>
        </w:rPr>
        <w:t xml:space="preserve">An individual must have a Social Security number (SSN) valid for employment to receive a </w:t>
      </w:r>
      <w:r w:rsidR="007873FE">
        <w:rPr>
          <w:rFonts w:asciiTheme="minorHAnsi" w:hAnsiTheme="minorHAnsi" w:cstheme="minorHAnsi"/>
          <w:sz w:val="20"/>
          <w:szCs w:val="20"/>
        </w:rPr>
        <w:t>p</w:t>
      </w:r>
      <w:r w:rsidRPr="00BE4CDF">
        <w:rPr>
          <w:rFonts w:asciiTheme="minorHAnsi" w:hAnsiTheme="minorHAnsi" w:cstheme="minorHAnsi"/>
          <w:sz w:val="20"/>
          <w:szCs w:val="20"/>
        </w:rPr>
        <w:t xml:space="preserve">ayment. Thus, an individual who has an individual taxpayer Identification number (ITIN) will not receive a </w:t>
      </w:r>
      <w:r w:rsidR="007873FE">
        <w:rPr>
          <w:rFonts w:asciiTheme="minorHAnsi" w:hAnsiTheme="minorHAnsi" w:cstheme="minorHAnsi"/>
          <w:sz w:val="20"/>
          <w:szCs w:val="20"/>
        </w:rPr>
        <w:t>p</w:t>
      </w:r>
      <w:r w:rsidRPr="00BE4CDF">
        <w:rPr>
          <w:rFonts w:asciiTheme="minorHAnsi" w:hAnsiTheme="minorHAnsi" w:cstheme="minorHAnsi"/>
          <w:sz w:val="20"/>
          <w:szCs w:val="20"/>
        </w:rPr>
        <w:t xml:space="preserve">ayment. </w:t>
      </w:r>
      <w:bookmarkStart w:id="3" w:name="_Hlk39732297"/>
      <w:r w:rsidRPr="00BE4CDF">
        <w:rPr>
          <w:rFonts w:asciiTheme="minorHAnsi" w:hAnsiTheme="minorHAnsi" w:cstheme="minorHAnsi"/>
          <w:sz w:val="20"/>
          <w:szCs w:val="20"/>
        </w:rPr>
        <w:t xml:space="preserve">Married individuals who file jointly generally will not receive a </w:t>
      </w:r>
      <w:r w:rsidR="007873FE">
        <w:rPr>
          <w:rFonts w:asciiTheme="minorHAnsi" w:hAnsiTheme="minorHAnsi" w:cstheme="minorHAnsi"/>
          <w:sz w:val="20"/>
          <w:szCs w:val="20"/>
        </w:rPr>
        <w:t>p</w:t>
      </w:r>
      <w:r w:rsidRPr="00BE4CDF">
        <w:rPr>
          <w:rFonts w:asciiTheme="minorHAnsi" w:hAnsiTheme="minorHAnsi" w:cstheme="minorHAnsi"/>
          <w:sz w:val="20"/>
          <w:szCs w:val="20"/>
        </w:rPr>
        <w:t xml:space="preserve">ayment if one spouse has an ITIN. Joint filers with one spouse who has an ITIN will receive a </w:t>
      </w:r>
      <w:r w:rsidR="007873FE">
        <w:rPr>
          <w:rFonts w:asciiTheme="minorHAnsi" w:hAnsiTheme="minorHAnsi" w:cstheme="minorHAnsi"/>
          <w:sz w:val="20"/>
          <w:szCs w:val="20"/>
        </w:rPr>
        <w:t>p</w:t>
      </w:r>
      <w:r w:rsidRPr="00BE4CDF">
        <w:rPr>
          <w:rFonts w:asciiTheme="minorHAnsi" w:hAnsiTheme="minorHAnsi" w:cstheme="minorHAnsi"/>
          <w:sz w:val="20"/>
          <w:szCs w:val="20"/>
        </w:rPr>
        <w:t xml:space="preserve">ayment if one of the spouses is a member of the U.S. Armed Forces. </w:t>
      </w:r>
      <w:bookmarkEnd w:id="3"/>
      <w:r w:rsidRPr="00BE4CDF">
        <w:rPr>
          <w:rFonts w:asciiTheme="minorHAnsi" w:hAnsiTheme="minorHAnsi" w:cstheme="minorHAnsi"/>
          <w:sz w:val="20"/>
          <w:szCs w:val="20"/>
        </w:rPr>
        <w:t xml:space="preserve">Also, an individual who may be claimed as a dependent on another taxpayer’s tax return is not eligible for a </w:t>
      </w:r>
      <w:r w:rsidR="007873FE">
        <w:rPr>
          <w:rFonts w:asciiTheme="minorHAnsi" w:hAnsiTheme="minorHAnsi" w:cstheme="minorHAnsi"/>
          <w:sz w:val="20"/>
          <w:szCs w:val="20"/>
        </w:rPr>
        <w:t>p</w:t>
      </w:r>
      <w:r w:rsidRPr="00BE4CDF">
        <w:rPr>
          <w:rFonts w:asciiTheme="minorHAnsi" w:hAnsiTheme="minorHAnsi" w:cstheme="minorHAnsi"/>
          <w:sz w:val="20"/>
          <w:szCs w:val="20"/>
        </w:rPr>
        <w:t>ayment.</w:t>
      </w:r>
    </w:p>
    <w:p w14:paraId="2A16859A" w14:textId="77777777" w:rsidR="00BE4CDF" w:rsidRPr="00BE4CDF" w:rsidRDefault="00BE4CDF" w:rsidP="00BE4CDF">
      <w:pPr>
        <w:pStyle w:val="NoSpacing"/>
        <w:rPr>
          <w:rFonts w:asciiTheme="minorHAnsi" w:hAnsiTheme="minorHAnsi" w:cstheme="minorHAnsi"/>
          <w:sz w:val="20"/>
          <w:szCs w:val="20"/>
        </w:rPr>
      </w:pPr>
    </w:p>
    <w:p w14:paraId="3D1023F6" w14:textId="501D43F5" w:rsidR="00BE4CDF" w:rsidRPr="00BE4CDF" w:rsidRDefault="00BE4CDF" w:rsidP="00BE4CDF">
      <w:pPr>
        <w:pStyle w:val="NoSpacing"/>
        <w:rPr>
          <w:rFonts w:asciiTheme="minorHAnsi" w:hAnsiTheme="minorHAnsi" w:cstheme="minorHAnsi"/>
          <w:sz w:val="20"/>
          <w:szCs w:val="20"/>
        </w:rPr>
      </w:pPr>
      <w:r w:rsidRPr="00BE4CDF">
        <w:rPr>
          <w:rFonts w:asciiTheme="minorHAnsi" w:hAnsiTheme="minorHAnsi" w:cstheme="minorHAnsi"/>
          <w:sz w:val="20"/>
          <w:szCs w:val="20"/>
        </w:rPr>
        <w:t xml:space="preserve">While individuals don’t need to have a minimum income to be eligible for the </w:t>
      </w:r>
      <w:r w:rsidR="007873FE">
        <w:rPr>
          <w:rFonts w:asciiTheme="minorHAnsi" w:hAnsiTheme="minorHAnsi" w:cstheme="minorHAnsi"/>
          <w:sz w:val="20"/>
          <w:szCs w:val="20"/>
        </w:rPr>
        <w:t>p</w:t>
      </w:r>
      <w:r w:rsidRPr="00BE4CDF">
        <w:rPr>
          <w:rFonts w:asciiTheme="minorHAnsi" w:hAnsiTheme="minorHAnsi" w:cstheme="minorHAnsi"/>
          <w:sz w:val="20"/>
          <w:szCs w:val="20"/>
        </w:rPr>
        <w:t xml:space="preserve">ayment, the actual amount of the </w:t>
      </w:r>
      <w:r w:rsidR="007873FE">
        <w:rPr>
          <w:rFonts w:asciiTheme="minorHAnsi" w:hAnsiTheme="minorHAnsi" w:cstheme="minorHAnsi"/>
          <w:sz w:val="20"/>
          <w:szCs w:val="20"/>
        </w:rPr>
        <w:t>p</w:t>
      </w:r>
      <w:r w:rsidRPr="00BE4CDF">
        <w:rPr>
          <w:rFonts w:asciiTheme="minorHAnsi" w:hAnsiTheme="minorHAnsi" w:cstheme="minorHAnsi"/>
          <w:sz w:val="20"/>
          <w:szCs w:val="20"/>
        </w:rPr>
        <w:t xml:space="preserve">ayment is based on the individual’s filing status, adjusted gross income and number of qualifying children. </w:t>
      </w:r>
    </w:p>
    <w:p w14:paraId="2F4064FE" w14:textId="77777777" w:rsidR="00BE4CDF" w:rsidRPr="00BE4CDF" w:rsidRDefault="00BE4CDF" w:rsidP="00BE4CDF">
      <w:pPr>
        <w:pStyle w:val="NoSpacing"/>
        <w:rPr>
          <w:rFonts w:asciiTheme="minorHAnsi" w:hAnsiTheme="minorHAnsi" w:cstheme="minorHAnsi"/>
          <w:sz w:val="20"/>
          <w:szCs w:val="20"/>
        </w:rPr>
      </w:pPr>
    </w:p>
    <w:p w14:paraId="354B16C0" w14:textId="77777777" w:rsidR="00FA46C7" w:rsidRDefault="00BE4CDF" w:rsidP="00FA46C7">
      <w:pPr>
        <w:spacing w:line="259" w:lineRule="auto"/>
        <w:rPr>
          <w:rFonts w:asciiTheme="minorHAnsi" w:eastAsia="Calibri" w:hAnsiTheme="minorHAnsi" w:cstheme="minorHAnsi"/>
          <w:b/>
          <w:bCs/>
          <w:color w:val="002060"/>
          <w:szCs w:val="24"/>
        </w:rPr>
      </w:pPr>
      <w:r w:rsidRPr="00BE4CDF">
        <w:rPr>
          <w:rFonts w:asciiTheme="minorHAnsi" w:eastAsia="Calibri" w:hAnsiTheme="minorHAnsi" w:cstheme="minorHAnsi"/>
          <w:b/>
          <w:bCs/>
          <w:color w:val="002060"/>
          <w:szCs w:val="24"/>
        </w:rPr>
        <w:t>Who is a qualifying child?</w:t>
      </w:r>
    </w:p>
    <w:p w14:paraId="477E54EF" w14:textId="1C0635CF" w:rsidR="00BE4CDF" w:rsidRPr="00FA46C7" w:rsidRDefault="00BE4CDF" w:rsidP="00FA46C7">
      <w:pPr>
        <w:spacing w:line="259" w:lineRule="auto"/>
        <w:rPr>
          <w:rFonts w:asciiTheme="minorHAnsi" w:eastAsia="Calibri" w:hAnsiTheme="minorHAnsi" w:cstheme="minorHAnsi"/>
          <w:b/>
          <w:bCs/>
          <w:color w:val="002060"/>
          <w:szCs w:val="24"/>
        </w:rPr>
      </w:pPr>
      <w:r w:rsidRPr="00BE4CDF">
        <w:rPr>
          <w:rFonts w:asciiTheme="minorHAnsi" w:eastAsia="Calibri" w:hAnsiTheme="minorHAnsi" w:cstheme="minorHAnsi"/>
          <w:sz w:val="20"/>
          <w:szCs w:val="20"/>
        </w:rPr>
        <w:t>An eligible individual may</w:t>
      </w:r>
      <w:r w:rsidRPr="00BE4CDF">
        <w:rPr>
          <w:rFonts w:asciiTheme="minorHAnsi" w:eastAsia="Calibri" w:hAnsiTheme="minorHAnsi" w:cstheme="minorHAnsi"/>
          <w:b/>
          <w:bCs/>
          <w:sz w:val="20"/>
          <w:szCs w:val="20"/>
        </w:rPr>
        <w:t xml:space="preserve"> also </w:t>
      </w:r>
      <w:r w:rsidRPr="00BE4CDF">
        <w:rPr>
          <w:rFonts w:asciiTheme="minorHAnsi" w:eastAsia="Calibri" w:hAnsiTheme="minorHAnsi" w:cstheme="minorHAnsi"/>
          <w:sz w:val="20"/>
          <w:szCs w:val="20"/>
        </w:rPr>
        <w:t xml:space="preserve">receive up to an additional $500 per child, if the child meets the definition of a qualifying child of the individual for purposes of the child tax credit. </w:t>
      </w:r>
    </w:p>
    <w:p w14:paraId="548D41B2" w14:textId="77777777" w:rsidR="00BE4CDF" w:rsidRPr="00BE4CDF" w:rsidRDefault="00BE4CDF" w:rsidP="00BE4CDF">
      <w:pPr>
        <w:rPr>
          <w:rFonts w:asciiTheme="minorHAnsi" w:eastAsia="Calibri" w:hAnsiTheme="minorHAnsi" w:cstheme="minorHAnsi"/>
          <w:sz w:val="20"/>
          <w:szCs w:val="20"/>
        </w:rPr>
      </w:pPr>
    </w:p>
    <w:p w14:paraId="4A1E2095" w14:textId="44DD54A5" w:rsidR="00BE4CDF" w:rsidRPr="00BE4CDF" w:rsidRDefault="00BE4CDF" w:rsidP="00BE4CDF">
      <w:pPr>
        <w:rPr>
          <w:rFonts w:asciiTheme="minorHAnsi" w:eastAsia="Calibri" w:hAnsiTheme="minorHAnsi" w:cstheme="minorHAnsi"/>
          <w:sz w:val="20"/>
          <w:szCs w:val="20"/>
        </w:rPr>
      </w:pPr>
      <w:r w:rsidRPr="00BE4CDF">
        <w:rPr>
          <w:rFonts w:asciiTheme="minorHAnsi" w:eastAsia="Calibri" w:hAnsiTheme="minorHAnsi" w:cstheme="minorHAnsi"/>
          <w:sz w:val="20"/>
          <w:szCs w:val="20"/>
        </w:rPr>
        <w:t xml:space="preserve">To be a qualifying child of an individual for purposes of the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 xml:space="preserve">ayment, generally the individual must live with the child for more than half of the tax year, the child must not provide over half of his or her own support for the calendar year, and the child must not file a joint return for the tax year. The child also must be the individual’s child, stepchild, eligible foster child, sibling, grandchild, niece, or nephew.  In addition, to be claimed as a qualifying child, the child must be a U.S. citizen, permanent resident or other qualifying resident alien. The child must be under the age of 17 at the end of the year for the tax return on which the IRS bases the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 xml:space="preserve">ayment.  </w:t>
      </w:r>
    </w:p>
    <w:p w14:paraId="00D4C295" w14:textId="77777777" w:rsidR="00BE4CDF" w:rsidRPr="00BE4CDF" w:rsidRDefault="00BE4CDF" w:rsidP="00BE4CDF">
      <w:pPr>
        <w:rPr>
          <w:rFonts w:asciiTheme="minorHAnsi" w:eastAsia="Calibri" w:hAnsiTheme="minorHAnsi" w:cstheme="minorHAnsi"/>
          <w:sz w:val="20"/>
          <w:szCs w:val="20"/>
        </w:rPr>
      </w:pPr>
    </w:p>
    <w:p w14:paraId="7D39886B" w14:textId="2F519222" w:rsidR="00BE4CDF" w:rsidRPr="00BE4CDF" w:rsidRDefault="00BE4CDF" w:rsidP="00BE4CDF">
      <w:pPr>
        <w:rPr>
          <w:rFonts w:asciiTheme="minorHAnsi" w:eastAsia="Calibri" w:hAnsiTheme="minorHAnsi" w:cstheme="minorHAnsi"/>
          <w:sz w:val="20"/>
          <w:szCs w:val="20"/>
        </w:rPr>
      </w:pPr>
      <w:r w:rsidRPr="00BE4CDF">
        <w:rPr>
          <w:rFonts w:asciiTheme="minorHAnsi" w:eastAsia="Calibri" w:hAnsiTheme="minorHAnsi" w:cstheme="minorHAnsi"/>
          <w:sz w:val="20"/>
          <w:szCs w:val="20"/>
        </w:rPr>
        <w:t xml:space="preserve">Also, a qualifying child must have an SSN valid for employment or an adoption taxpayer identification number (ATIN).  A child who has an ITIN is not a qualifying child for this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ayment.</w:t>
      </w:r>
    </w:p>
    <w:p w14:paraId="23337D37" w14:textId="77777777" w:rsidR="00BE4CDF" w:rsidRPr="00BE4CDF" w:rsidRDefault="00BE4CDF" w:rsidP="00BE4CDF">
      <w:pPr>
        <w:rPr>
          <w:rFonts w:asciiTheme="minorHAnsi" w:eastAsia="Calibri" w:hAnsiTheme="minorHAnsi" w:cstheme="minorHAnsi"/>
          <w:sz w:val="20"/>
          <w:szCs w:val="20"/>
        </w:rPr>
      </w:pPr>
    </w:p>
    <w:p w14:paraId="58F3D2A7" w14:textId="77777777" w:rsidR="00FA46C7" w:rsidRDefault="00BE4CDF" w:rsidP="00FA46C7">
      <w:pPr>
        <w:spacing w:line="259" w:lineRule="auto"/>
        <w:rPr>
          <w:rFonts w:asciiTheme="minorHAnsi" w:eastAsia="Calibri" w:hAnsiTheme="minorHAnsi" w:cstheme="minorHAnsi"/>
          <w:b/>
          <w:bCs/>
          <w:color w:val="002060"/>
          <w:szCs w:val="24"/>
        </w:rPr>
      </w:pPr>
      <w:r w:rsidRPr="00BE4CDF">
        <w:rPr>
          <w:rFonts w:asciiTheme="minorHAnsi" w:eastAsia="Calibri" w:hAnsiTheme="minorHAnsi" w:cstheme="minorHAnsi"/>
          <w:b/>
          <w:bCs/>
          <w:color w:val="002060"/>
          <w:szCs w:val="24"/>
        </w:rPr>
        <w:t>What are the income limitations for each filing status?</w:t>
      </w:r>
    </w:p>
    <w:p w14:paraId="7A2CEA08" w14:textId="53D2CC48" w:rsidR="00BE4CDF" w:rsidRPr="00FA46C7" w:rsidRDefault="00BE4CDF" w:rsidP="00FA46C7">
      <w:pPr>
        <w:spacing w:line="259" w:lineRule="auto"/>
        <w:rPr>
          <w:rFonts w:asciiTheme="minorHAnsi" w:eastAsia="Calibri" w:hAnsiTheme="minorHAnsi" w:cstheme="minorHAnsi"/>
          <w:b/>
          <w:bCs/>
          <w:color w:val="002060"/>
          <w:szCs w:val="24"/>
        </w:rPr>
      </w:pPr>
      <w:r w:rsidRPr="00BE4CDF">
        <w:rPr>
          <w:rFonts w:asciiTheme="minorHAnsi" w:eastAsia="Calibri" w:hAnsiTheme="minorHAnsi" w:cstheme="minorHAnsi"/>
          <w:sz w:val="20"/>
          <w:szCs w:val="20"/>
        </w:rPr>
        <w:t>Eligible individuals will receive an Economic Impact Payment of $1,200, or $2,400 if married filing jointly, with an adjusted gross income (AGI) up to:</w:t>
      </w:r>
    </w:p>
    <w:p w14:paraId="281B26E0" w14:textId="77777777" w:rsidR="00BE4CDF" w:rsidRPr="00BE4CDF" w:rsidRDefault="00BE4CDF" w:rsidP="00BE4CDF">
      <w:pPr>
        <w:numPr>
          <w:ilvl w:val="0"/>
          <w:numId w:val="1"/>
        </w:numPr>
        <w:spacing w:before="100" w:beforeAutospacing="1" w:after="100" w:afterAutospacing="1"/>
        <w:ind w:left="495"/>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lastRenderedPageBreak/>
        <w:t>$75,000 for individuals if filing as single or married filing separately</w:t>
      </w:r>
    </w:p>
    <w:p w14:paraId="34AF1D7E" w14:textId="77777777" w:rsidR="00BE4CDF" w:rsidRPr="00BE4CDF" w:rsidRDefault="00BE4CDF" w:rsidP="00BE4CDF">
      <w:pPr>
        <w:numPr>
          <w:ilvl w:val="0"/>
          <w:numId w:val="1"/>
        </w:numPr>
        <w:spacing w:before="100" w:beforeAutospacing="1" w:after="100" w:afterAutospacing="1"/>
        <w:ind w:left="495"/>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$112,500 if filing as head of household and</w:t>
      </w:r>
    </w:p>
    <w:p w14:paraId="3D0B3481" w14:textId="77777777" w:rsidR="00BE4CDF" w:rsidRPr="00BE4CDF" w:rsidRDefault="00BE4CDF" w:rsidP="00BE4CDF">
      <w:pPr>
        <w:numPr>
          <w:ilvl w:val="0"/>
          <w:numId w:val="1"/>
        </w:numPr>
        <w:spacing w:before="100" w:beforeAutospacing="1" w:after="100" w:afterAutospacing="1"/>
        <w:ind w:left="495"/>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$150,000 if filing married filing jointly</w:t>
      </w:r>
    </w:p>
    <w:p w14:paraId="71EA0882" w14:textId="6632CE4D" w:rsidR="00BE4CDF" w:rsidRPr="00BE4CDF" w:rsidRDefault="00BE4CDF" w:rsidP="00BE4CDF">
      <w:pPr>
        <w:spacing w:after="150"/>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 xml:space="preserve">An individual’s </w:t>
      </w:r>
      <w:r w:rsidR="007873FE">
        <w:rPr>
          <w:rFonts w:asciiTheme="minorHAnsi" w:eastAsia="Times New Roman" w:hAnsiTheme="minorHAnsi" w:cstheme="minorHAnsi"/>
          <w:color w:val="000000"/>
          <w:sz w:val="20"/>
          <w:szCs w:val="20"/>
          <w:lang w:val="en"/>
        </w:rPr>
        <w:t>p</w:t>
      </w:r>
      <w:r w:rsidRPr="00BE4CDF">
        <w:rPr>
          <w:rFonts w:asciiTheme="minorHAnsi" w:eastAsia="Times New Roman" w:hAnsiTheme="minorHAnsi" w:cstheme="minorHAnsi"/>
          <w:color w:val="000000"/>
          <w:sz w:val="20"/>
          <w:szCs w:val="20"/>
          <w:lang w:val="en"/>
        </w:rPr>
        <w:t>ayment is reduced by 5% of the excess of the individual’s AGI over the applicable threshold.</w:t>
      </w:r>
    </w:p>
    <w:p w14:paraId="3A5566A7" w14:textId="77777777" w:rsidR="00BE4CDF" w:rsidRPr="00BE4CDF" w:rsidRDefault="00BE4CDF" w:rsidP="00BE4CDF">
      <w:pPr>
        <w:spacing w:after="150"/>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Eligible individuals will receive a reduced payment if their AGI is more than:</w:t>
      </w:r>
    </w:p>
    <w:p w14:paraId="794FDF38" w14:textId="77777777" w:rsidR="00BE4CDF" w:rsidRPr="00BE4CDF" w:rsidRDefault="00BE4CDF" w:rsidP="00BE4CDF">
      <w:pPr>
        <w:numPr>
          <w:ilvl w:val="0"/>
          <w:numId w:val="2"/>
        </w:numPr>
        <w:spacing w:before="100" w:beforeAutospacing="1" w:after="100" w:afterAutospacing="1"/>
        <w:ind w:left="495"/>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$75,000 if filing as single or married filing separately</w:t>
      </w:r>
    </w:p>
    <w:p w14:paraId="08335D49" w14:textId="77777777" w:rsidR="00BE4CDF" w:rsidRPr="00BE4CDF" w:rsidRDefault="00BE4CDF" w:rsidP="00BE4CDF">
      <w:pPr>
        <w:numPr>
          <w:ilvl w:val="0"/>
          <w:numId w:val="2"/>
        </w:numPr>
        <w:spacing w:before="100" w:beforeAutospacing="1" w:after="100" w:afterAutospacing="1"/>
        <w:ind w:left="495"/>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112,500 if filing as head of household and</w:t>
      </w:r>
    </w:p>
    <w:p w14:paraId="358E6966" w14:textId="77777777" w:rsidR="00BE4CDF" w:rsidRPr="00BE4CDF" w:rsidRDefault="00BE4CDF" w:rsidP="00BE4CDF">
      <w:pPr>
        <w:numPr>
          <w:ilvl w:val="0"/>
          <w:numId w:val="2"/>
        </w:numPr>
        <w:spacing w:before="100" w:beforeAutospacing="1" w:after="100" w:afterAutospacing="1"/>
        <w:ind w:left="495"/>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$150,000 if filing married filing jointly</w:t>
      </w:r>
    </w:p>
    <w:p w14:paraId="336E4A84" w14:textId="77777777" w:rsidR="00BE4CDF" w:rsidRPr="00BE4CDF" w:rsidRDefault="00BE4CDF" w:rsidP="00BE4CDF">
      <w:pPr>
        <w:spacing w:after="150"/>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For eligible individuals with no qualifying children, the payment is reduced to $0 if their AGI is at least:</w:t>
      </w:r>
    </w:p>
    <w:p w14:paraId="292D8957" w14:textId="77777777" w:rsidR="00BE4CDF" w:rsidRPr="00BE4CDF" w:rsidRDefault="00BE4CDF" w:rsidP="00BE4CDF">
      <w:pPr>
        <w:numPr>
          <w:ilvl w:val="0"/>
          <w:numId w:val="2"/>
        </w:numPr>
        <w:spacing w:before="100" w:beforeAutospacing="1" w:after="100" w:afterAutospacing="1"/>
        <w:ind w:left="495"/>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$99,000 if filing as single or married filing separately</w:t>
      </w:r>
    </w:p>
    <w:p w14:paraId="52FA8AD9" w14:textId="77777777" w:rsidR="00BE4CDF" w:rsidRPr="00BE4CDF" w:rsidRDefault="00BE4CDF" w:rsidP="00BE4CDF">
      <w:pPr>
        <w:numPr>
          <w:ilvl w:val="0"/>
          <w:numId w:val="2"/>
        </w:numPr>
        <w:spacing w:before="100" w:beforeAutospacing="1" w:after="100" w:afterAutospacing="1"/>
        <w:ind w:left="495"/>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$136,500 if filing as head of household and</w:t>
      </w:r>
    </w:p>
    <w:p w14:paraId="70AD822B" w14:textId="77777777" w:rsidR="00BE4CDF" w:rsidRPr="00BE4CDF" w:rsidRDefault="00BE4CDF" w:rsidP="00BE4CDF">
      <w:pPr>
        <w:numPr>
          <w:ilvl w:val="0"/>
          <w:numId w:val="2"/>
        </w:numPr>
        <w:spacing w:before="100" w:beforeAutospacing="1" w:after="100" w:afterAutospacing="1"/>
        <w:ind w:left="495"/>
        <w:rPr>
          <w:rFonts w:asciiTheme="minorHAnsi" w:eastAsia="Times New Roman" w:hAnsiTheme="minorHAnsi" w:cstheme="minorHAnsi"/>
          <w:color w:val="000000"/>
          <w:sz w:val="20"/>
          <w:szCs w:val="20"/>
          <w:lang w:val="en"/>
        </w:rPr>
      </w:pPr>
      <w:r w:rsidRPr="00BE4CDF">
        <w:rPr>
          <w:rFonts w:asciiTheme="minorHAnsi" w:eastAsia="Times New Roman" w:hAnsiTheme="minorHAnsi" w:cstheme="minorHAnsi"/>
          <w:color w:val="000000"/>
          <w:sz w:val="20"/>
          <w:szCs w:val="20"/>
          <w:lang w:val="en"/>
        </w:rPr>
        <w:t>$198,000 if filing married filing jointly</w:t>
      </w:r>
    </w:p>
    <w:p w14:paraId="4B679592" w14:textId="46215157" w:rsidR="00BE4CDF" w:rsidRPr="00BE4CDF" w:rsidRDefault="00BE4CDF" w:rsidP="00BE4CDF">
      <w:pPr>
        <w:spacing w:after="160" w:line="259" w:lineRule="auto"/>
        <w:rPr>
          <w:rFonts w:asciiTheme="minorHAnsi" w:eastAsia="Calibri" w:hAnsiTheme="minorHAnsi" w:cstheme="minorHAnsi"/>
          <w:sz w:val="20"/>
          <w:szCs w:val="20"/>
        </w:rPr>
      </w:pPr>
      <w:r w:rsidRPr="00BE4CDF">
        <w:rPr>
          <w:rFonts w:asciiTheme="minorHAnsi" w:eastAsia="Calibri" w:hAnsiTheme="minorHAnsi" w:cstheme="minorHAnsi"/>
          <w:sz w:val="20"/>
          <w:szCs w:val="20"/>
        </w:rPr>
        <w:t xml:space="preserve">For individuals with qualifying children, these total-phaseout amounts increase by $10,000 for each qualifying child. For example, for an eligible individual filing as married filing separately with 3 qualifying children, the individual’s payment is reduced to $0 if his or her AGI is $129,000 or more.  </w:t>
      </w:r>
    </w:p>
    <w:p w14:paraId="5FE1D5E2" w14:textId="77777777" w:rsidR="00BE4CDF" w:rsidRPr="00BE4CDF" w:rsidRDefault="00BE4CDF" w:rsidP="00FA46C7">
      <w:pPr>
        <w:spacing w:line="259" w:lineRule="auto"/>
        <w:rPr>
          <w:rFonts w:asciiTheme="minorHAnsi" w:eastAsia="Calibri" w:hAnsiTheme="minorHAnsi" w:cstheme="minorHAnsi"/>
          <w:b/>
          <w:bCs/>
          <w:color w:val="002060"/>
          <w:szCs w:val="24"/>
        </w:rPr>
      </w:pPr>
      <w:r w:rsidRPr="00BE4CDF">
        <w:rPr>
          <w:rFonts w:asciiTheme="minorHAnsi" w:eastAsia="Calibri" w:hAnsiTheme="minorHAnsi" w:cstheme="minorHAnsi"/>
          <w:b/>
          <w:bCs/>
          <w:color w:val="002060"/>
          <w:szCs w:val="24"/>
        </w:rPr>
        <w:t>How does the IRS calculate the Payment?</w:t>
      </w:r>
    </w:p>
    <w:p w14:paraId="75D722C1" w14:textId="622762DA" w:rsidR="00BE4CDF" w:rsidRDefault="00BE4CDF" w:rsidP="00FA46C7">
      <w:pPr>
        <w:spacing w:line="259" w:lineRule="auto"/>
        <w:rPr>
          <w:rFonts w:asciiTheme="minorHAnsi" w:eastAsia="Calibri" w:hAnsiTheme="minorHAnsi" w:cstheme="minorHAnsi"/>
          <w:sz w:val="20"/>
          <w:szCs w:val="20"/>
        </w:rPr>
      </w:pPr>
      <w:r w:rsidRPr="00BE4CDF">
        <w:rPr>
          <w:rFonts w:asciiTheme="minorHAnsi" w:eastAsia="Calibri" w:hAnsiTheme="minorHAnsi" w:cstheme="minorHAnsi"/>
          <w:sz w:val="20"/>
          <w:szCs w:val="20"/>
        </w:rPr>
        <w:t xml:space="preserve">The IRS is issuing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 xml:space="preserve">ayments to most taxpayers automatically using information from the taxpayer’s 2019 or 2018 tax return.  </w:t>
      </w:r>
    </w:p>
    <w:p w14:paraId="1EB38DDE" w14:textId="77777777" w:rsidR="00FA46C7" w:rsidRPr="00BE4CDF" w:rsidRDefault="00FA46C7" w:rsidP="00FA46C7">
      <w:pPr>
        <w:spacing w:line="259" w:lineRule="auto"/>
        <w:rPr>
          <w:rFonts w:asciiTheme="minorHAnsi" w:eastAsia="Calibri" w:hAnsiTheme="minorHAnsi" w:cstheme="minorHAnsi"/>
          <w:sz w:val="20"/>
          <w:szCs w:val="20"/>
        </w:rPr>
      </w:pPr>
    </w:p>
    <w:p w14:paraId="595D3648" w14:textId="02FF5B61" w:rsidR="00BE4CDF" w:rsidRPr="00BE4CDF" w:rsidRDefault="00BE4CDF" w:rsidP="00BE4CDF">
      <w:pPr>
        <w:spacing w:after="160" w:line="259" w:lineRule="auto"/>
        <w:rPr>
          <w:rFonts w:asciiTheme="minorHAnsi" w:eastAsia="Calibri" w:hAnsiTheme="minorHAnsi" w:cstheme="minorHAnsi"/>
          <w:sz w:val="20"/>
          <w:szCs w:val="20"/>
        </w:rPr>
      </w:pPr>
      <w:r w:rsidRPr="00BE4CDF">
        <w:rPr>
          <w:rFonts w:asciiTheme="minorHAnsi" w:eastAsia="Calibri" w:hAnsiTheme="minorHAnsi" w:cstheme="minorHAnsi"/>
          <w:sz w:val="20"/>
          <w:szCs w:val="20"/>
        </w:rPr>
        <w:t xml:space="preserve">The IRS is issuing $1,200 automatic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ayments using information from partner federal agencies for individuals receiving Social Security retirement, survivor or disability benefits (SSDI), Railroad Retirement benefits, Supplemental Security Income (SSI) and VA Compensation and Pension (C&amp;P) benefits, if the beneficiaries didn’t file a tax return for tax years 2018 or 2019.</w:t>
      </w:r>
    </w:p>
    <w:p w14:paraId="67F83ED9" w14:textId="406BF50D" w:rsidR="00BE4CDF" w:rsidRPr="00BE4CDF" w:rsidRDefault="00BE4CDF" w:rsidP="00BE4CDF">
      <w:pPr>
        <w:spacing w:after="160" w:line="259" w:lineRule="auto"/>
        <w:rPr>
          <w:rFonts w:asciiTheme="minorHAnsi" w:eastAsia="Calibri" w:hAnsiTheme="minorHAnsi" w:cstheme="minorHAnsi"/>
          <w:sz w:val="20"/>
          <w:szCs w:val="20"/>
        </w:rPr>
      </w:pPr>
      <w:r w:rsidRPr="00BE4CDF">
        <w:rPr>
          <w:rFonts w:asciiTheme="minorHAnsi" w:eastAsia="Calibri" w:hAnsiTheme="minorHAnsi" w:cstheme="minorHAnsi"/>
          <w:sz w:val="20"/>
          <w:szCs w:val="20"/>
        </w:rPr>
        <w:t xml:space="preserve">For individuals who are not required to file a tax return for tax years 2018 or 2019 and do not qualify for an automatic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 xml:space="preserve">ayment, the IRS is using the information an individual provides on the </w:t>
      </w:r>
      <w:hyperlink r:id="rId12" w:tooltip="Non-Filers: Enter Payment Info Here" w:history="1">
        <w:r w:rsidRPr="00BE4CDF">
          <w:rPr>
            <w:rFonts w:asciiTheme="minorHAnsi" w:hAnsiTheme="minorHAnsi" w:cstheme="minorHAnsi"/>
            <w:color w:val="0073AF"/>
            <w:sz w:val="20"/>
            <w:szCs w:val="20"/>
            <w:u w:val="single"/>
            <w:lang w:val="en"/>
          </w:rPr>
          <w:t>special Non-Filers tool</w:t>
        </w:r>
      </w:hyperlink>
      <w:r w:rsidRPr="00BE4CDF">
        <w:rPr>
          <w:rFonts w:asciiTheme="minorHAnsi" w:hAnsiTheme="minorHAnsi" w:cstheme="minorHAnsi"/>
          <w:color w:val="000000"/>
          <w:sz w:val="20"/>
          <w:szCs w:val="20"/>
          <w:lang w:val="en"/>
        </w:rPr>
        <w:t xml:space="preserve"> on IRS.gov to issue a </w:t>
      </w:r>
      <w:r w:rsidR="007873FE">
        <w:rPr>
          <w:rFonts w:asciiTheme="minorHAnsi" w:hAnsiTheme="minorHAnsi" w:cstheme="minorHAnsi"/>
          <w:color w:val="000000"/>
          <w:sz w:val="20"/>
          <w:szCs w:val="20"/>
          <w:lang w:val="en"/>
        </w:rPr>
        <w:t>p</w:t>
      </w:r>
      <w:r w:rsidRPr="00BE4CDF">
        <w:rPr>
          <w:rFonts w:asciiTheme="minorHAnsi" w:hAnsiTheme="minorHAnsi" w:cstheme="minorHAnsi"/>
          <w:color w:val="000000"/>
          <w:sz w:val="20"/>
          <w:szCs w:val="20"/>
          <w:lang w:val="en"/>
        </w:rPr>
        <w:t>ayment.</w:t>
      </w:r>
    </w:p>
    <w:p w14:paraId="398FEABE" w14:textId="77777777" w:rsidR="00BE4CDF" w:rsidRPr="00FA46C7" w:rsidRDefault="00BE4CDF" w:rsidP="00BE4CDF">
      <w:pPr>
        <w:spacing w:after="160" w:line="259" w:lineRule="auto"/>
        <w:rPr>
          <w:rFonts w:eastAsia="Calibri"/>
          <w:b/>
          <w:bCs/>
          <w:color w:val="002060"/>
          <w:szCs w:val="24"/>
        </w:rPr>
      </w:pPr>
      <w:r w:rsidRPr="00FA46C7">
        <w:rPr>
          <w:rFonts w:eastAsia="Calibri"/>
          <w:b/>
          <w:bCs/>
          <w:color w:val="002060"/>
          <w:szCs w:val="24"/>
        </w:rPr>
        <w:t>With no qualifying children, what should eligible individuals expect to receive?</w:t>
      </w:r>
    </w:p>
    <w:tbl>
      <w:tblPr>
        <w:tblStyle w:val="TableGrid"/>
        <w:tblW w:w="0" w:type="auto"/>
        <w:tblLook w:val="04A0" w:firstRow="1" w:lastRow="0" w:firstColumn="1" w:lastColumn="0" w:noHBand="0" w:noVBand="1"/>
      </w:tblPr>
      <w:tblGrid>
        <w:gridCol w:w="3116"/>
        <w:gridCol w:w="3117"/>
        <w:gridCol w:w="3117"/>
      </w:tblGrid>
      <w:tr w:rsidR="00BE4CDF" w14:paraId="28335803" w14:textId="77777777" w:rsidTr="00D13508">
        <w:tc>
          <w:tcPr>
            <w:tcW w:w="3116" w:type="dxa"/>
          </w:tcPr>
          <w:p w14:paraId="612D41AE"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cs="Arial"/>
                <w:b/>
                <w:bCs/>
                <w:sz w:val="24"/>
                <w:szCs w:val="24"/>
              </w:rPr>
              <w:t>Filing Status</w:t>
            </w:r>
          </w:p>
        </w:tc>
        <w:tc>
          <w:tcPr>
            <w:tcW w:w="3117" w:type="dxa"/>
          </w:tcPr>
          <w:p w14:paraId="203D9511"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cs="Arial"/>
                <w:b/>
                <w:bCs/>
                <w:sz w:val="24"/>
                <w:szCs w:val="24"/>
              </w:rPr>
              <w:t xml:space="preserve"> AGI</w:t>
            </w:r>
          </w:p>
        </w:tc>
        <w:tc>
          <w:tcPr>
            <w:tcW w:w="3117" w:type="dxa"/>
          </w:tcPr>
          <w:p w14:paraId="758C7361"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cs="Arial"/>
                <w:b/>
                <w:bCs/>
                <w:sz w:val="24"/>
                <w:szCs w:val="24"/>
              </w:rPr>
              <w:t xml:space="preserve">EIP </w:t>
            </w:r>
          </w:p>
        </w:tc>
      </w:tr>
      <w:tr w:rsidR="00BE4CDF" w14:paraId="13AB6A39" w14:textId="77777777" w:rsidTr="00D13508">
        <w:tc>
          <w:tcPr>
            <w:tcW w:w="3116" w:type="dxa"/>
          </w:tcPr>
          <w:p w14:paraId="54C423A9"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Married Filing Joint</w:t>
            </w:r>
            <w:r>
              <w:rPr>
                <w:rFonts w:ascii="Arial" w:eastAsia="Calibri" w:hAnsi="Arial" w:cs="Arial"/>
                <w:sz w:val="24"/>
                <w:szCs w:val="24"/>
              </w:rPr>
              <w:t>ly</w:t>
            </w:r>
          </w:p>
        </w:tc>
        <w:tc>
          <w:tcPr>
            <w:tcW w:w="3117" w:type="dxa"/>
          </w:tcPr>
          <w:p w14:paraId="0398E98F"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$0 - $150,000</w:t>
            </w:r>
          </w:p>
        </w:tc>
        <w:tc>
          <w:tcPr>
            <w:tcW w:w="3117" w:type="dxa"/>
          </w:tcPr>
          <w:p w14:paraId="1C44BA4A"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$2,400</w:t>
            </w:r>
          </w:p>
        </w:tc>
      </w:tr>
      <w:tr w:rsidR="00BE4CDF" w14:paraId="451F5D12" w14:textId="77777777" w:rsidTr="00D13508">
        <w:tc>
          <w:tcPr>
            <w:tcW w:w="3116" w:type="dxa"/>
          </w:tcPr>
          <w:p w14:paraId="3216CF2B"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Married Filing Joint</w:t>
            </w:r>
            <w:r>
              <w:rPr>
                <w:rFonts w:ascii="Arial" w:eastAsia="Calibri" w:hAnsi="Arial" w:cs="Arial"/>
                <w:sz w:val="24"/>
                <w:szCs w:val="24"/>
              </w:rPr>
              <w:t>ly</w:t>
            </w:r>
          </w:p>
        </w:tc>
        <w:tc>
          <w:tcPr>
            <w:tcW w:w="3117" w:type="dxa"/>
          </w:tcPr>
          <w:p w14:paraId="301682E2"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$198,00</w:t>
            </w:r>
            <w:r>
              <w:rPr>
                <w:rFonts w:ascii="Arial" w:eastAsia="Calibri" w:hAnsi="Arial" w:cs="Arial"/>
                <w:sz w:val="24"/>
                <w:szCs w:val="24"/>
              </w:rPr>
              <w:t>0</w:t>
            </w:r>
            <w:r w:rsidRPr="00475AC7">
              <w:rPr>
                <w:rFonts w:ascii="Arial" w:eastAsia="Calibri" w:hAnsi="Arial" w:cs="Arial"/>
                <w:sz w:val="24"/>
                <w:szCs w:val="24"/>
              </w:rPr>
              <w:t xml:space="preserve"> and above</w:t>
            </w:r>
          </w:p>
        </w:tc>
        <w:tc>
          <w:tcPr>
            <w:tcW w:w="3117" w:type="dxa"/>
          </w:tcPr>
          <w:p w14:paraId="6AA7DEE8"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$0</w:t>
            </w:r>
          </w:p>
        </w:tc>
      </w:tr>
      <w:tr w:rsidR="00BE4CDF" w14:paraId="3DDB8AE2" w14:textId="77777777" w:rsidTr="00D13508">
        <w:tc>
          <w:tcPr>
            <w:tcW w:w="3116" w:type="dxa"/>
          </w:tcPr>
          <w:p w14:paraId="5F425FDE"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Head of Household</w:t>
            </w:r>
          </w:p>
        </w:tc>
        <w:tc>
          <w:tcPr>
            <w:tcW w:w="3117" w:type="dxa"/>
          </w:tcPr>
          <w:p w14:paraId="1064A9CF"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$0 - $112,500</w:t>
            </w:r>
          </w:p>
        </w:tc>
        <w:tc>
          <w:tcPr>
            <w:tcW w:w="3117" w:type="dxa"/>
          </w:tcPr>
          <w:p w14:paraId="00D31BBB"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$1,200</w:t>
            </w:r>
          </w:p>
        </w:tc>
      </w:tr>
      <w:tr w:rsidR="00BE4CDF" w14:paraId="50E1F7DE" w14:textId="77777777" w:rsidTr="00D13508">
        <w:tc>
          <w:tcPr>
            <w:tcW w:w="3116" w:type="dxa"/>
          </w:tcPr>
          <w:p w14:paraId="2A6BD18D"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Head of Household</w:t>
            </w:r>
          </w:p>
        </w:tc>
        <w:tc>
          <w:tcPr>
            <w:tcW w:w="3117" w:type="dxa"/>
          </w:tcPr>
          <w:p w14:paraId="0552DE2D"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$136,50</w:t>
            </w:r>
            <w:r>
              <w:rPr>
                <w:rFonts w:ascii="Arial" w:eastAsia="Calibri" w:hAnsi="Arial" w:cs="Arial"/>
                <w:sz w:val="24"/>
                <w:szCs w:val="24"/>
              </w:rPr>
              <w:t xml:space="preserve">0 </w:t>
            </w:r>
            <w:r w:rsidRPr="00475AC7">
              <w:rPr>
                <w:rFonts w:ascii="Arial" w:eastAsia="Calibri" w:hAnsi="Arial" w:cs="Arial"/>
                <w:sz w:val="24"/>
                <w:szCs w:val="24"/>
              </w:rPr>
              <w:t>and above</w:t>
            </w:r>
          </w:p>
        </w:tc>
        <w:tc>
          <w:tcPr>
            <w:tcW w:w="3117" w:type="dxa"/>
          </w:tcPr>
          <w:p w14:paraId="5722108E"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$0</w:t>
            </w:r>
          </w:p>
        </w:tc>
      </w:tr>
      <w:tr w:rsidR="00BE4CDF" w14:paraId="67159D91" w14:textId="77777777" w:rsidTr="00D13508">
        <w:tc>
          <w:tcPr>
            <w:tcW w:w="3116" w:type="dxa"/>
          </w:tcPr>
          <w:p w14:paraId="07EEE927"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All Others </w:t>
            </w:r>
          </w:p>
        </w:tc>
        <w:tc>
          <w:tcPr>
            <w:tcW w:w="3117" w:type="dxa"/>
          </w:tcPr>
          <w:p w14:paraId="7373270D"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$0 - $75,000</w:t>
            </w:r>
          </w:p>
        </w:tc>
        <w:tc>
          <w:tcPr>
            <w:tcW w:w="3117" w:type="dxa"/>
          </w:tcPr>
          <w:p w14:paraId="23AE0C2B"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$1,200</w:t>
            </w:r>
          </w:p>
        </w:tc>
      </w:tr>
      <w:tr w:rsidR="00BE4CDF" w14:paraId="4E337353" w14:textId="77777777" w:rsidTr="00D13508">
        <w:tc>
          <w:tcPr>
            <w:tcW w:w="3116" w:type="dxa"/>
          </w:tcPr>
          <w:p w14:paraId="434ABC9C"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All Others</w:t>
            </w:r>
          </w:p>
        </w:tc>
        <w:tc>
          <w:tcPr>
            <w:tcW w:w="3117" w:type="dxa"/>
          </w:tcPr>
          <w:p w14:paraId="25328CF5"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$99,00</w:t>
            </w:r>
            <w:r>
              <w:rPr>
                <w:rFonts w:ascii="Arial" w:eastAsia="Calibri" w:hAnsi="Arial" w:cs="Arial"/>
                <w:sz w:val="24"/>
                <w:szCs w:val="24"/>
              </w:rPr>
              <w:t>0</w:t>
            </w:r>
            <w:r w:rsidRPr="00475AC7">
              <w:rPr>
                <w:rFonts w:ascii="Arial" w:eastAsia="Calibri" w:hAnsi="Arial" w:cs="Arial"/>
                <w:sz w:val="24"/>
                <w:szCs w:val="24"/>
              </w:rPr>
              <w:t xml:space="preserve"> and above</w:t>
            </w:r>
          </w:p>
        </w:tc>
        <w:tc>
          <w:tcPr>
            <w:tcW w:w="3117" w:type="dxa"/>
          </w:tcPr>
          <w:p w14:paraId="1F565624"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$0</w:t>
            </w:r>
          </w:p>
        </w:tc>
      </w:tr>
    </w:tbl>
    <w:p w14:paraId="26DC2599" w14:textId="77777777" w:rsidR="00BE4CDF" w:rsidRDefault="00BE4CDF" w:rsidP="00BE4CDF">
      <w:pPr>
        <w:spacing w:after="160" w:line="259" w:lineRule="auto"/>
        <w:rPr>
          <w:rFonts w:eastAsia="Calibri"/>
          <w:b/>
          <w:bCs/>
          <w:szCs w:val="24"/>
        </w:rPr>
      </w:pPr>
    </w:p>
    <w:p w14:paraId="669B2E61" w14:textId="77777777" w:rsidR="00BE4CDF" w:rsidRPr="00FA46C7" w:rsidRDefault="00BE4CDF" w:rsidP="00BE4CDF">
      <w:pPr>
        <w:spacing w:after="160" w:line="259" w:lineRule="auto"/>
        <w:rPr>
          <w:rFonts w:eastAsia="Calibri"/>
          <w:b/>
          <w:bCs/>
          <w:color w:val="002060"/>
          <w:szCs w:val="24"/>
        </w:rPr>
      </w:pPr>
      <w:r w:rsidRPr="00FA46C7">
        <w:rPr>
          <w:rFonts w:eastAsia="Calibri"/>
          <w:b/>
          <w:bCs/>
          <w:color w:val="002060"/>
          <w:szCs w:val="24"/>
        </w:rPr>
        <w:t>With no qualifying children, how is the 5% phaseout calculated for eligible individuals?</w:t>
      </w:r>
    </w:p>
    <w:tbl>
      <w:tblPr>
        <w:tblStyle w:val="TableGrid"/>
        <w:tblW w:w="0" w:type="auto"/>
        <w:tblLook w:val="04A0" w:firstRow="1" w:lastRow="0" w:firstColumn="1" w:lastColumn="0" w:noHBand="0" w:noVBand="1"/>
      </w:tblPr>
      <w:tblGrid>
        <w:gridCol w:w="2515"/>
        <w:gridCol w:w="1620"/>
        <w:gridCol w:w="5215"/>
      </w:tblGrid>
      <w:tr w:rsidR="00BE4CDF" w14:paraId="44101793" w14:textId="77777777" w:rsidTr="00D13508">
        <w:tc>
          <w:tcPr>
            <w:tcW w:w="2515" w:type="dxa"/>
          </w:tcPr>
          <w:p w14:paraId="6A4F2A3C"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cs="Arial"/>
                <w:b/>
                <w:bCs/>
                <w:sz w:val="24"/>
                <w:szCs w:val="24"/>
              </w:rPr>
              <w:t>Filing Status</w:t>
            </w:r>
          </w:p>
        </w:tc>
        <w:tc>
          <w:tcPr>
            <w:tcW w:w="1620" w:type="dxa"/>
          </w:tcPr>
          <w:p w14:paraId="7A142852"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cs="Arial"/>
                <w:b/>
                <w:bCs/>
                <w:sz w:val="24"/>
                <w:szCs w:val="24"/>
              </w:rPr>
              <w:t xml:space="preserve"> AGI</w:t>
            </w:r>
          </w:p>
        </w:tc>
        <w:tc>
          <w:tcPr>
            <w:tcW w:w="5215" w:type="dxa"/>
          </w:tcPr>
          <w:p w14:paraId="725BBA89"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cs="Arial"/>
                <w:b/>
                <w:bCs/>
                <w:sz w:val="24"/>
                <w:szCs w:val="24"/>
              </w:rPr>
              <w:t>5% Phaseout Example</w:t>
            </w:r>
          </w:p>
        </w:tc>
      </w:tr>
      <w:tr w:rsidR="00BE4CDF" w14:paraId="5DE82851" w14:textId="77777777" w:rsidTr="00D13508">
        <w:tc>
          <w:tcPr>
            <w:tcW w:w="2515" w:type="dxa"/>
          </w:tcPr>
          <w:p w14:paraId="38653B58"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lastRenderedPageBreak/>
              <w:t>Married Filing Joint</w:t>
            </w:r>
            <w:r>
              <w:rPr>
                <w:rFonts w:ascii="Arial" w:eastAsia="Calibri" w:hAnsi="Arial" w:cs="Arial"/>
                <w:sz w:val="24"/>
                <w:szCs w:val="24"/>
              </w:rPr>
              <w:t>ly</w:t>
            </w:r>
          </w:p>
        </w:tc>
        <w:tc>
          <w:tcPr>
            <w:tcW w:w="1620" w:type="dxa"/>
          </w:tcPr>
          <w:p w14:paraId="1EA269C0" w14:textId="77777777" w:rsidR="00BE4CDF" w:rsidRPr="00475AC7" w:rsidRDefault="00BE4CDF" w:rsidP="00D13508">
            <w:pPr>
              <w:spacing w:after="160" w:line="259" w:lineRule="auto"/>
              <w:rPr>
                <w:rFonts w:ascii="Arial" w:eastAsia="Calibri" w:hAnsi="Arial" w:cs="Arial"/>
                <w:sz w:val="24"/>
                <w:szCs w:val="24"/>
              </w:rPr>
            </w:pPr>
            <w:r>
              <w:rPr>
                <w:rFonts w:ascii="Arial" w:eastAsia="Calibri" w:hAnsi="Arial" w:cs="Arial"/>
                <w:sz w:val="24"/>
                <w:szCs w:val="24"/>
              </w:rPr>
              <w:t xml:space="preserve">Between </w:t>
            </w:r>
            <w:r w:rsidRPr="00475AC7">
              <w:rPr>
                <w:rFonts w:ascii="Arial" w:eastAsia="Calibri" w:hAnsi="Arial" w:cs="Arial"/>
                <w:sz w:val="24"/>
                <w:szCs w:val="24"/>
              </w:rPr>
              <w:t>$150,00</w:t>
            </w:r>
            <w:r>
              <w:rPr>
                <w:rFonts w:ascii="Arial" w:eastAsia="Calibri" w:hAnsi="Arial" w:cs="Arial"/>
                <w:sz w:val="24"/>
                <w:szCs w:val="24"/>
              </w:rPr>
              <w:t>0</w:t>
            </w:r>
            <w:r w:rsidRPr="00475AC7">
              <w:rPr>
                <w:rFonts w:ascii="Arial" w:eastAsia="Calibri" w:hAnsi="Arial" w:cs="Arial"/>
                <w:sz w:val="24"/>
                <w:szCs w:val="24"/>
              </w:rPr>
              <w:t xml:space="preserve"> - $198,000</w:t>
            </w:r>
          </w:p>
        </w:tc>
        <w:tc>
          <w:tcPr>
            <w:tcW w:w="5215" w:type="dxa"/>
          </w:tcPr>
          <w:p w14:paraId="57BFA8DD"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If the couple’s </w:t>
            </w:r>
            <w:r>
              <w:rPr>
                <w:rFonts w:ascii="Arial" w:eastAsia="Calibri" w:hAnsi="Arial" w:cs="Arial"/>
                <w:sz w:val="24"/>
                <w:szCs w:val="24"/>
              </w:rPr>
              <w:t>AGI</w:t>
            </w:r>
            <w:r w:rsidRPr="00475AC7">
              <w:rPr>
                <w:rFonts w:ascii="Arial" w:eastAsia="Calibri" w:hAnsi="Arial" w:cs="Arial"/>
                <w:sz w:val="24"/>
                <w:szCs w:val="24"/>
              </w:rPr>
              <w:t xml:space="preserve"> is $170,000, the</w:t>
            </w:r>
            <w:r>
              <w:rPr>
                <w:rFonts w:ascii="Arial" w:eastAsia="Calibri" w:hAnsi="Arial" w:cs="Arial"/>
                <w:sz w:val="24"/>
                <w:szCs w:val="24"/>
              </w:rPr>
              <w:t xml:space="preserve"> AGI is </w:t>
            </w:r>
            <w:r w:rsidRPr="00475AC7">
              <w:rPr>
                <w:rFonts w:ascii="Arial" w:eastAsia="Calibri" w:hAnsi="Arial" w:cs="Arial"/>
                <w:sz w:val="24"/>
                <w:szCs w:val="24"/>
              </w:rPr>
              <w:t xml:space="preserve">$20,000 above the $150,000 </w:t>
            </w:r>
            <w:r>
              <w:rPr>
                <w:rFonts w:ascii="Arial" w:eastAsia="Calibri" w:hAnsi="Arial" w:cs="Arial"/>
                <w:sz w:val="24"/>
                <w:szCs w:val="24"/>
              </w:rPr>
              <w:t>threshold</w:t>
            </w:r>
            <w:r w:rsidRPr="00475AC7">
              <w:rPr>
                <w:rFonts w:ascii="Arial" w:eastAsia="Calibri" w:hAnsi="Arial" w:cs="Arial"/>
                <w:sz w:val="24"/>
                <w:szCs w:val="24"/>
              </w:rPr>
              <w:t xml:space="preserve">. </w:t>
            </w:r>
          </w:p>
          <w:p w14:paraId="6EBE1660" w14:textId="64FD5E3B" w:rsidR="00BE4CDF"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Th</w:t>
            </w:r>
            <w:r>
              <w:rPr>
                <w:rFonts w:ascii="Arial" w:eastAsia="Calibri" w:hAnsi="Arial" w:cs="Arial"/>
                <w:sz w:val="24"/>
                <w:szCs w:val="24"/>
              </w:rPr>
              <w:t>e</w:t>
            </w:r>
            <w:r w:rsidRPr="00475AC7">
              <w:rPr>
                <w:rFonts w:ascii="Arial" w:eastAsia="Calibri" w:hAnsi="Arial" w:cs="Arial"/>
                <w:sz w:val="24"/>
                <w:szCs w:val="24"/>
              </w:rPr>
              <w:t xml:space="preserve"> </w:t>
            </w:r>
            <w:r w:rsidR="007873FE">
              <w:rPr>
                <w:rFonts w:ascii="Arial" w:eastAsia="Calibri" w:hAnsi="Arial" w:cs="Arial"/>
                <w:sz w:val="24"/>
                <w:szCs w:val="24"/>
              </w:rPr>
              <w:t>p</w:t>
            </w:r>
            <w:r w:rsidRPr="00475AC7">
              <w:rPr>
                <w:rFonts w:ascii="Arial" w:eastAsia="Calibri" w:hAnsi="Arial" w:cs="Arial"/>
                <w:sz w:val="24"/>
                <w:szCs w:val="24"/>
              </w:rPr>
              <w:t xml:space="preserve">ayment </w:t>
            </w:r>
            <w:r>
              <w:rPr>
                <w:rFonts w:ascii="Arial" w:eastAsia="Calibri" w:hAnsi="Arial" w:cs="Arial"/>
                <w:sz w:val="24"/>
                <w:szCs w:val="24"/>
              </w:rPr>
              <w:t>is</w:t>
            </w:r>
            <w:r w:rsidRPr="00475AC7">
              <w:rPr>
                <w:rFonts w:ascii="Arial" w:eastAsia="Calibri" w:hAnsi="Arial" w:cs="Arial"/>
                <w:sz w:val="24"/>
                <w:szCs w:val="24"/>
              </w:rPr>
              <w:t xml:space="preserve"> reduced by $1,000 </w:t>
            </w:r>
          </w:p>
          <w:p w14:paraId="0D6D56E4"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($20,000 X 5%). </w:t>
            </w:r>
          </w:p>
          <w:p w14:paraId="36AB1F9A" w14:textId="3723CB54"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The </w:t>
            </w:r>
            <w:r w:rsidR="007873FE">
              <w:rPr>
                <w:rFonts w:ascii="Arial" w:eastAsia="Calibri" w:hAnsi="Arial" w:cs="Arial"/>
                <w:sz w:val="24"/>
                <w:szCs w:val="24"/>
              </w:rPr>
              <w:t>p</w:t>
            </w:r>
            <w:r w:rsidRPr="00475AC7">
              <w:rPr>
                <w:rFonts w:ascii="Arial" w:eastAsia="Calibri" w:hAnsi="Arial" w:cs="Arial"/>
                <w:sz w:val="24"/>
                <w:szCs w:val="24"/>
              </w:rPr>
              <w:t xml:space="preserve">ayment </w:t>
            </w:r>
            <w:r>
              <w:rPr>
                <w:rFonts w:ascii="Arial" w:eastAsia="Calibri" w:hAnsi="Arial" w:cs="Arial"/>
                <w:sz w:val="24"/>
                <w:szCs w:val="24"/>
              </w:rPr>
              <w:t>is</w:t>
            </w:r>
            <w:r w:rsidRPr="00475AC7">
              <w:rPr>
                <w:rFonts w:ascii="Arial" w:eastAsia="Calibri" w:hAnsi="Arial" w:cs="Arial"/>
                <w:sz w:val="24"/>
                <w:szCs w:val="24"/>
              </w:rPr>
              <w:t xml:space="preserve"> $1,400.</w:t>
            </w:r>
          </w:p>
        </w:tc>
      </w:tr>
      <w:tr w:rsidR="00BE4CDF" w14:paraId="289EE096" w14:textId="77777777" w:rsidTr="00D13508">
        <w:tc>
          <w:tcPr>
            <w:tcW w:w="2515" w:type="dxa"/>
          </w:tcPr>
          <w:p w14:paraId="2E5F8F4E"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Head of Household</w:t>
            </w:r>
          </w:p>
        </w:tc>
        <w:tc>
          <w:tcPr>
            <w:tcW w:w="1620" w:type="dxa"/>
          </w:tcPr>
          <w:p w14:paraId="2309820C" w14:textId="77777777" w:rsidR="00BE4CDF" w:rsidRPr="00475AC7" w:rsidRDefault="00BE4CDF" w:rsidP="00D13508">
            <w:pPr>
              <w:spacing w:after="160" w:line="259" w:lineRule="auto"/>
              <w:rPr>
                <w:rFonts w:ascii="Arial" w:eastAsia="Calibri" w:hAnsi="Arial" w:cs="Arial"/>
                <w:sz w:val="24"/>
                <w:szCs w:val="24"/>
              </w:rPr>
            </w:pPr>
            <w:r>
              <w:rPr>
                <w:rFonts w:ascii="Arial" w:eastAsia="Calibri" w:hAnsi="Arial" w:cs="Arial"/>
                <w:sz w:val="24"/>
                <w:szCs w:val="24"/>
              </w:rPr>
              <w:t xml:space="preserve">Between </w:t>
            </w:r>
            <w:r w:rsidRPr="00475AC7">
              <w:rPr>
                <w:rFonts w:ascii="Arial" w:eastAsia="Calibri" w:hAnsi="Arial" w:cs="Arial"/>
                <w:sz w:val="24"/>
                <w:szCs w:val="24"/>
              </w:rPr>
              <w:t>$112,50</w:t>
            </w:r>
            <w:r>
              <w:rPr>
                <w:rFonts w:ascii="Arial" w:eastAsia="Calibri" w:hAnsi="Arial" w:cs="Arial"/>
                <w:sz w:val="24"/>
                <w:szCs w:val="24"/>
              </w:rPr>
              <w:t>0</w:t>
            </w:r>
            <w:r w:rsidRPr="00475AC7">
              <w:rPr>
                <w:rFonts w:ascii="Arial" w:eastAsia="Calibri" w:hAnsi="Arial" w:cs="Arial"/>
                <w:sz w:val="24"/>
                <w:szCs w:val="24"/>
              </w:rPr>
              <w:t xml:space="preserve"> - $136,500</w:t>
            </w:r>
          </w:p>
        </w:tc>
        <w:tc>
          <w:tcPr>
            <w:tcW w:w="5215" w:type="dxa"/>
          </w:tcPr>
          <w:p w14:paraId="3ECED09D"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If the individual’s AGI is $125,000</w:t>
            </w:r>
            <w:r>
              <w:rPr>
                <w:rFonts w:ascii="Arial" w:eastAsia="Calibri" w:hAnsi="Arial" w:cs="Arial"/>
                <w:sz w:val="24"/>
                <w:szCs w:val="24"/>
              </w:rPr>
              <w:t>,</w:t>
            </w:r>
            <w:r w:rsidRPr="00475AC7">
              <w:rPr>
                <w:rFonts w:ascii="Arial" w:eastAsia="Calibri" w:hAnsi="Arial" w:cs="Arial"/>
                <w:sz w:val="24"/>
                <w:szCs w:val="24"/>
              </w:rPr>
              <w:t xml:space="preserve"> </w:t>
            </w:r>
            <w:r>
              <w:rPr>
                <w:rFonts w:ascii="Arial" w:eastAsia="Calibri" w:hAnsi="Arial" w:cs="Arial"/>
                <w:sz w:val="24"/>
                <w:szCs w:val="24"/>
              </w:rPr>
              <w:t>the AGI is</w:t>
            </w:r>
            <w:r w:rsidRPr="00475AC7">
              <w:rPr>
                <w:rFonts w:ascii="Arial" w:eastAsia="Calibri" w:hAnsi="Arial" w:cs="Arial"/>
                <w:sz w:val="24"/>
                <w:szCs w:val="24"/>
              </w:rPr>
              <w:t xml:space="preserve"> $12,500 above the $112,500 </w:t>
            </w:r>
            <w:r>
              <w:rPr>
                <w:rFonts w:ascii="Arial" w:eastAsia="Calibri" w:hAnsi="Arial" w:cs="Arial"/>
                <w:sz w:val="24"/>
                <w:szCs w:val="24"/>
              </w:rPr>
              <w:t>threshold</w:t>
            </w:r>
            <w:r w:rsidRPr="00475AC7">
              <w:rPr>
                <w:rFonts w:ascii="Arial" w:eastAsia="Calibri" w:hAnsi="Arial" w:cs="Arial"/>
                <w:sz w:val="24"/>
                <w:szCs w:val="24"/>
              </w:rPr>
              <w:t xml:space="preserve">. </w:t>
            </w:r>
          </w:p>
          <w:p w14:paraId="1F25F11A" w14:textId="297BBD19" w:rsidR="00BE4CDF"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The </w:t>
            </w:r>
            <w:r w:rsidR="007873FE">
              <w:rPr>
                <w:rFonts w:ascii="Arial" w:eastAsia="Calibri" w:hAnsi="Arial" w:cs="Arial"/>
                <w:sz w:val="24"/>
                <w:szCs w:val="24"/>
              </w:rPr>
              <w:t>p</w:t>
            </w:r>
            <w:r w:rsidRPr="00475AC7">
              <w:rPr>
                <w:rFonts w:ascii="Arial" w:eastAsia="Calibri" w:hAnsi="Arial" w:cs="Arial"/>
                <w:sz w:val="24"/>
                <w:szCs w:val="24"/>
              </w:rPr>
              <w:t>ayment</w:t>
            </w:r>
            <w:r>
              <w:rPr>
                <w:rFonts w:ascii="Arial" w:eastAsia="Calibri" w:hAnsi="Arial" w:cs="Arial"/>
                <w:sz w:val="24"/>
                <w:szCs w:val="24"/>
              </w:rPr>
              <w:t xml:space="preserve"> is</w:t>
            </w:r>
            <w:r w:rsidRPr="00475AC7">
              <w:rPr>
                <w:rFonts w:ascii="Arial" w:eastAsia="Calibri" w:hAnsi="Arial" w:cs="Arial"/>
                <w:sz w:val="24"/>
                <w:szCs w:val="24"/>
              </w:rPr>
              <w:t xml:space="preserve"> reduced by $625 </w:t>
            </w:r>
          </w:p>
          <w:p w14:paraId="0D9F32AA"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($12,500 X 5%). </w:t>
            </w:r>
          </w:p>
          <w:p w14:paraId="2F674A6C" w14:textId="5433268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The </w:t>
            </w:r>
            <w:r w:rsidR="007873FE">
              <w:rPr>
                <w:rFonts w:ascii="Arial" w:eastAsia="Calibri" w:hAnsi="Arial" w:cs="Arial"/>
                <w:sz w:val="24"/>
                <w:szCs w:val="24"/>
              </w:rPr>
              <w:t>p</w:t>
            </w:r>
            <w:r w:rsidRPr="00475AC7">
              <w:rPr>
                <w:rFonts w:ascii="Arial" w:eastAsia="Calibri" w:hAnsi="Arial" w:cs="Arial"/>
                <w:sz w:val="24"/>
                <w:szCs w:val="24"/>
              </w:rPr>
              <w:t xml:space="preserve">ayment </w:t>
            </w:r>
            <w:r>
              <w:rPr>
                <w:rFonts w:ascii="Arial" w:eastAsia="Calibri" w:hAnsi="Arial" w:cs="Arial"/>
                <w:sz w:val="24"/>
                <w:szCs w:val="24"/>
              </w:rPr>
              <w:t>is</w:t>
            </w:r>
            <w:r w:rsidRPr="00475AC7">
              <w:rPr>
                <w:rFonts w:ascii="Arial" w:eastAsia="Calibri" w:hAnsi="Arial" w:cs="Arial"/>
                <w:sz w:val="24"/>
                <w:szCs w:val="24"/>
              </w:rPr>
              <w:t xml:space="preserve"> $575.</w:t>
            </w:r>
          </w:p>
        </w:tc>
      </w:tr>
      <w:tr w:rsidR="00BE4CDF" w14:paraId="06839589" w14:textId="77777777" w:rsidTr="00D13508">
        <w:tc>
          <w:tcPr>
            <w:tcW w:w="2515" w:type="dxa"/>
          </w:tcPr>
          <w:p w14:paraId="721A9BAD"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All Others </w:t>
            </w:r>
          </w:p>
        </w:tc>
        <w:tc>
          <w:tcPr>
            <w:tcW w:w="1620" w:type="dxa"/>
          </w:tcPr>
          <w:p w14:paraId="01D33D1A" w14:textId="77777777" w:rsidR="00BE4CDF" w:rsidRPr="00475AC7" w:rsidRDefault="00BE4CDF" w:rsidP="00D13508">
            <w:pPr>
              <w:spacing w:after="160" w:line="259" w:lineRule="auto"/>
              <w:rPr>
                <w:rFonts w:ascii="Arial" w:eastAsia="Calibri" w:hAnsi="Arial" w:cs="Arial"/>
                <w:sz w:val="24"/>
                <w:szCs w:val="24"/>
              </w:rPr>
            </w:pPr>
            <w:r>
              <w:rPr>
                <w:rFonts w:ascii="Arial" w:eastAsia="Calibri" w:hAnsi="Arial" w:cs="Arial"/>
                <w:sz w:val="24"/>
                <w:szCs w:val="24"/>
              </w:rPr>
              <w:t xml:space="preserve">Between </w:t>
            </w:r>
            <w:r w:rsidRPr="00475AC7">
              <w:rPr>
                <w:rFonts w:ascii="Arial" w:eastAsia="Calibri" w:hAnsi="Arial" w:cs="Arial"/>
                <w:sz w:val="24"/>
                <w:szCs w:val="24"/>
              </w:rPr>
              <w:t>$75,00</w:t>
            </w:r>
            <w:r>
              <w:rPr>
                <w:rFonts w:ascii="Arial" w:eastAsia="Calibri" w:hAnsi="Arial" w:cs="Arial"/>
                <w:sz w:val="24"/>
                <w:szCs w:val="24"/>
              </w:rPr>
              <w:t>0</w:t>
            </w:r>
            <w:r w:rsidRPr="00475AC7">
              <w:rPr>
                <w:rFonts w:ascii="Arial" w:eastAsia="Calibri" w:hAnsi="Arial" w:cs="Arial"/>
                <w:sz w:val="24"/>
                <w:szCs w:val="24"/>
              </w:rPr>
              <w:t xml:space="preserve"> - $99,000</w:t>
            </w:r>
          </w:p>
        </w:tc>
        <w:tc>
          <w:tcPr>
            <w:tcW w:w="5215" w:type="dxa"/>
          </w:tcPr>
          <w:p w14:paraId="1FDBCEA9"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If </w:t>
            </w:r>
            <w:r>
              <w:rPr>
                <w:rFonts w:ascii="Arial" w:eastAsia="Calibri" w:hAnsi="Arial" w:cs="Arial"/>
                <w:sz w:val="24"/>
                <w:szCs w:val="24"/>
              </w:rPr>
              <w:t xml:space="preserve">the individual’s </w:t>
            </w:r>
            <w:r w:rsidRPr="00475AC7">
              <w:rPr>
                <w:rFonts w:ascii="Arial" w:eastAsia="Calibri" w:hAnsi="Arial" w:cs="Arial"/>
                <w:sz w:val="24"/>
                <w:szCs w:val="24"/>
              </w:rPr>
              <w:t>AGI is $84,000, the</w:t>
            </w:r>
            <w:r>
              <w:rPr>
                <w:rFonts w:ascii="Arial" w:eastAsia="Calibri" w:hAnsi="Arial" w:cs="Arial"/>
                <w:sz w:val="24"/>
                <w:szCs w:val="24"/>
              </w:rPr>
              <w:t xml:space="preserve"> AGI is</w:t>
            </w:r>
            <w:r w:rsidRPr="00475AC7">
              <w:rPr>
                <w:rFonts w:ascii="Arial" w:eastAsia="Calibri" w:hAnsi="Arial" w:cs="Arial"/>
                <w:sz w:val="24"/>
                <w:szCs w:val="24"/>
              </w:rPr>
              <w:t xml:space="preserve"> $9,000 above the $75,000 </w:t>
            </w:r>
            <w:r>
              <w:rPr>
                <w:rFonts w:ascii="Arial" w:eastAsia="Calibri" w:hAnsi="Arial" w:cs="Arial"/>
                <w:sz w:val="24"/>
                <w:szCs w:val="24"/>
              </w:rPr>
              <w:t>threshold</w:t>
            </w:r>
            <w:r w:rsidRPr="00475AC7">
              <w:rPr>
                <w:rFonts w:ascii="Arial" w:eastAsia="Calibri" w:hAnsi="Arial" w:cs="Arial"/>
                <w:sz w:val="24"/>
                <w:szCs w:val="24"/>
              </w:rPr>
              <w:t xml:space="preserve">. </w:t>
            </w:r>
          </w:p>
          <w:p w14:paraId="4E93F66C" w14:textId="1C559C41" w:rsidR="00BE4CDF"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The </w:t>
            </w:r>
            <w:r w:rsidR="007873FE">
              <w:rPr>
                <w:rFonts w:ascii="Arial" w:eastAsia="Calibri" w:hAnsi="Arial" w:cs="Arial"/>
                <w:sz w:val="24"/>
                <w:szCs w:val="24"/>
              </w:rPr>
              <w:t>p</w:t>
            </w:r>
            <w:r w:rsidRPr="00475AC7">
              <w:rPr>
                <w:rFonts w:ascii="Arial" w:eastAsia="Calibri" w:hAnsi="Arial" w:cs="Arial"/>
                <w:sz w:val="24"/>
                <w:szCs w:val="24"/>
              </w:rPr>
              <w:t>ayment</w:t>
            </w:r>
            <w:r>
              <w:rPr>
                <w:rFonts w:ascii="Arial" w:eastAsia="Calibri" w:hAnsi="Arial" w:cs="Arial"/>
                <w:sz w:val="24"/>
                <w:szCs w:val="24"/>
              </w:rPr>
              <w:t xml:space="preserve"> is</w:t>
            </w:r>
            <w:r w:rsidRPr="00475AC7">
              <w:rPr>
                <w:rFonts w:ascii="Arial" w:eastAsia="Calibri" w:hAnsi="Arial" w:cs="Arial"/>
                <w:sz w:val="24"/>
                <w:szCs w:val="24"/>
              </w:rPr>
              <w:t xml:space="preserve"> reduced by $450 </w:t>
            </w:r>
          </w:p>
          <w:p w14:paraId="1D617397"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($9,000 X 5%). </w:t>
            </w:r>
          </w:p>
          <w:p w14:paraId="3E9C1FFA" w14:textId="1F638164"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The </w:t>
            </w:r>
            <w:r w:rsidR="007873FE">
              <w:rPr>
                <w:rFonts w:ascii="Arial" w:eastAsia="Calibri" w:hAnsi="Arial" w:cs="Arial"/>
                <w:sz w:val="24"/>
                <w:szCs w:val="24"/>
              </w:rPr>
              <w:t>p</w:t>
            </w:r>
            <w:r w:rsidRPr="00475AC7">
              <w:rPr>
                <w:rFonts w:ascii="Arial" w:eastAsia="Calibri" w:hAnsi="Arial" w:cs="Arial"/>
                <w:sz w:val="24"/>
                <w:szCs w:val="24"/>
              </w:rPr>
              <w:t xml:space="preserve">ayment </w:t>
            </w:r>
            <w:r>
              <w:rPr>
                <w:rFonts w:ascii="Arial" w:eastAsia="Calibri" w:hAnsi="Arial" w:cs="Arial"/>
                <w:sz w:val="24"/>
                <w:szCs w:val="24"/>
              </w:rPr>
              <w:t>is</w:t>
            </w:r>
            <w:r w:rsidRPr="00475AC7">
              <w:rPr>
                <w:rFonts w:ascii="Arial" w:eastAsia="Calibri" w:hAnsi="Arial" w:cs="Arial"/>
                <w:sz w:val="24"/>
                <w:szCs w:val="24"/>
              </w:rPr>
              <w:t xml:space="preserve"> $750.</w:t>
            </w:r>
          </w:p>
        </w:tc>
      </w:tr>
    </w:tbl>
    <w:p w14:paraId="010C68D6" w14:textId="77777777" w:rsidR="00BE4CDF" w:rsidRDefault="00BE4CDF" w:rsidP="00BE4CDF">
      <w:pPr>
        <w:spacing w:after="160" w:line="259" w:lineRule="auto"/>
        <w:rPr>
          <w:rFonts w:eastAsia="Calibri"/>
          <w:b/>
          <w:bCs/>
          <w:szCs w:val="24"/>
        </w:rPr>
      </w:pPr>
    </w:p>
    <w:p w14:paraId="297DEE5C" w14:textId="6C68F74C" w:rsidR="00BE4CDF" w:rsidRPr="00FA46C7" w:rsidRDefault="00BE4CDF" w:rsidP="00BE4CDF">
      <w:pPr>
        <w:spacing w:after="160" w:line="259" w:lineRule="auto"/>
        <w:rPr>
          <w:rFonts w:eastAsia="Calibri"/>
          <w:b/>
          <w:bCs/>
          <w:color w:val="002060"/>
          <w:szCs w:val="24"/>
        </w:rPr>
      </w:pPr>
      <w:r w:rsidRPr="00FA46C7">
        <w:rPr>
          <w:rFonts w:eastAsia="Calibri"/>
          <w:b/>
          <w:bCs/>
          <w:color w:val="002060"/>
          <w:szCs w:val="24"/>
        </w:rPr>
        <w:t xml:space="preserve">How is the amount of the </w:t>
      </w:r>
      <w:r w:rsidR="007873FE">
        <w:rPr>
          <w:rFonts w:eastAsia="Calibri"/>
          <w:b/>
          <w:bCs/>
          <w:color w:val="002060"/>
          <w:szCs w:val="24"/>
        </w:rPr>
        <w:t>p</w:t>
      </w:r>
      <w:r w:rsidRPr="00FA46C7">
        <w:rPr>
          <w:rFonts w:eastAsia="Calibri"/>
          <w:b/>
          <w:bCs/>
          <w:color w:val="002060"/>
          <w:szCs w:val="24"/>
        </w:rPr>
        <w:t>ayment calculated for eligible individuals</w:t>
      </w:r>
      <w:r w:rsidRPr="00FA46C7">
        <w:rPr>
          <w:color w:val="002060"/>
        </w:rPr>
        <w:t xml:space="preserve"> </w:t>
      </w:r>
      <w:r w:rsidRPr="00FA46C7">
        <w:rPr>
          <w:rFonts w:eastAsia="Calibri"/>
          <w:b/>
          <w:bCs/>
          <w:color w:val="002060"/>
          <w:szCs w:val="24"/>
        </w:rPr>
        <w:t>with qualifying children?</w:t>
      </w:r>
    </w:p>
    <w:tbl>
      <w:tblPr>
        <w:tblStyle w:val="TableGrid"/>
        <w:tblW w:w="0" w:type="auto"/>
        <w:tblLook w:val="04A0" w:firstRow="1" w:lastRow="0" w:firstColumn="1" w:lastColumn="0" w:noHBand="0" w:noVBand="1"/>
      </w:tblPr>
      <w:tblGrid>
        <w:gridCol w:w="2605"/>
        <w:gridCol w:w="1710"/>
        <w:gridCol w:w="5035"/>
      </w:tblGrid>
      <w:tr w:rsidR="00BE4CDF" w14:paraId="79A1BAC3" w14:textId="77777777" w:rsidTr="00D13508">
        <w:tc>
          <w:tcPr>
            <w:tcW w:w="2605" w:type="dxa"/>
          </w:tcPr>
          <w:p w14:paraId="5F2E1956"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cs="Arial"/>
                <w:b/>
                <w:bCs/>
                <w:sz w:val="24"/>
                <w:szCs w:val="24"/>
              </w:rPr>
              <w:t>Filing Status</w:t>
            </w:r>
          </w:p>
        </w:tc>
        <w:tc>
          <w:tcPr>
            <w:tcW w:w="1710" w:type="dxa"/>
          </w:tcPr>
          <w:p w14:paraId="068ED0E3"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cs="Arial"/>
                <w:b/>
                <w:bCs/>
                <w:sz w:val="24"/>
                <w:szCs w:val="24"/>
              </w:rPr>
              <w:t xml:space="preserve"> AGI</w:t>
            </w:r>
          </w:p>
        </w:tc>
        <w:tc>
          <w:tcPr>
            <w:tcW w:w="5035" w:type="dxa"/>
          </w:tcPr>
          <w:p w14:paraId="2FF0435F"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cs="Arial"/>
                <w:b/>
                <w:bCs/>
                <w:sz w:val="24"/>
                <w:szCs w:val="24"/>
              </w:rPr>
              <w:t>Example (3 qualifying children)</w:t>
            </w:r>
          </w:p>
          <w:p w14:paraId="2F55621D" w14:textId="77777777" w:rsidR="00BE4CDF" w:rsidRPr="00C17255" w:rsidRDefault="00BE4CDF" w:rsidP="00D13508">
            <w:pPr>
              <w:spacing w:after="160" w:line="259" w:lineRule="auto"/>
              <w:rPr>
                <w:rFonts w:ascii="Arial" w:eastAsia="Calibri" w:hAnsi="Arial" w:cs="Arial"/>
                <w:sz w:val="24"/>
                <w:szCs w:val="24"/>
              </w:rPr>
            </w:pPr>
          </w:p>
        </w:tc>
      </w:tr>
      <w:tr w:rsidR="00BE4CDF" w14:paraId="20E98F12" w14:textId="77777777" w:rsidTr="00D13508">
        <w:tc>
          <w:tcPr>
            <w:tcW w:w="2605" w:type="dxa"/>
          </w:tcPr>
          <w:p w14:paraId="4C86CEF0"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Married Filing Joint</w:t>
            </w:r>
            <w:r>
              <w:rPr>
                <w:rFonts w:ascii="Arial" w:eastAsia="Calibri" w:hAnsi="Arial" w:cs="Arial"/>
                <w:sz w:val="24"/>
                <w:szCs w:val="24"/>
              </w:rPr>
              <w:t>ly</w:t>
            </w:r>
          </w:p>
        </w:tc>
        <w:tc>
          <w:tcPr>
            <w:tcW w:w="1710" w:type="dxa"/>
          </w:tcPr>
          <w:p w14:paraId="6ABDB004"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$0 - $1</w:t>
            </w:r>
            <w:r>
              <w:rPr>
                <w:rFonts w:ascii="Arial" w:eastAsia="Calibri" w:hAnsi="Arial" w:cs="Arial"/>
                <w:sz w:val="24"/>
                <w:szCs w:val="24"/>
              </w:rPr>
              <w:t>5</w:t>
            </w:r>
            <w:r w:rsidRPr="00475AC7">
              <w:rPr>
                <w:rFonts w:ascii="Arial" w:eastAsia="Calibri" w:hAnsi="Arial" w:cs="Arial"/>
                <w:sz w:val="24"/>
                <w:szCs w:val="24"/>
              </w:rPr>
              <w:t>0,000</w:t>
            </w:r>
          </w:p>
        </w:tc>
        <w:tc>
          <w:tcPr>
            <w:tcW w:w="5035" w:type="dxa"/>
          </w:tcPr>
          <w:p w14:paraId="0A1679B3"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With 3 qualifying children, the couple would receive $1,500 ($500 for each</w:t>
            </w:r>
            <w:r>
              <w:rPr>
                <w:rFonts w:ascii="Arial" w:eastAsia="Calibri" w:hAnsi="Arial" w:cs="Arial"/>
                <w:sz w:val="24"/>
                <w:szCs w:val="24"/>
              </w:rPr>
              <w:t xml:space="preserve"> qualifying child</w:t>
            </w:r>
            <w:r w:rsidRPr="00475AC7">
              <w:rPr>
                <w:rFonts w:ascii="Arial" w:eastAsia="Calibri" w:hAnsi="Arial" w:cs="Arial"/>
                <w:sz w:val="24"/>
                <w:szCs w:val="24"/>
              </w:rPr>
              <w:t>)</w:t>
            </w:r>
            <w:r>
              <w:rPr>
                <w:rFonts w:ascii="Arial" w:eastAsia="Calibri" w:hAnsi="Arial" w:cs="Arial"/>
                <w:sz w:val="24"/>
                <w:szCs w:val="24"/>
              </w:rPr>
              <w:t xml:space="preserve"> in addition to the </w:t>
            </w:r>
            <w:r w:rsidRPr="00475AC7">
              <w:rPr>
                <w:rFonts w:ascii="Arial" w:eastAsia="Calibri" w:hAnsi="Arial" w:cs="Arial"/>
                <w:sz w:val="24"/>
                <w:szCs w:val="24"/>
              </w:rPr>
              <w:t>$2,400</w:t>
            </w:r>
            <w:r>
              <w:rPr>
                <w:rFonts w:ascii="Arial" w:eastAsia="Calibri" w:hAnsi="Arial" w:cs="Arial"/>
                <w:sz w:val="24"/>
                <w:szCs w:val="24"/>
              </w:rPr>
              <w:t xml:space="preserve"> for married individuals filing jointly</w:t>
            </w:r>
            <w:r w:rsidRPr="00475AC7">
              <w:rPr>
                <w:rFonts w:ascii="Arial" w:eastAsia="Calibri" w:hAnsi="Arial" w:cs="Arial"/>
                <w:sz w:val="24"/>
                <w:szCs w:val="24"/>
              </w:rPr>
              <w:t xml:space="preserve">. </w:t>
            </w:r>
          </w:p>
          <w:p w14:paraId="1B477F41" w14:textId="73E14CF3"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The </w:t>
            </w:r>
            <w:r w:rsidR="007873FE">
              <w:rPr>
                <w:rFonts w:ascii="Arial" w:eastAsia="Calibri" w:hAnsi="Arial" w:cs="Arial"/>
                <w:sz w:val="24"/>
                <w:szCs w:val="24"/>
              </w:rPr>
              <w:t>p</w:t>
            </w:r>
            <w:r w:rsidRPr="00475AC7">
              <w:rPr>
                <w:rFonts w:ascii="Arial" w:eastAsia="Calibri" w:hAnsi="Arial" w:cs="Arial"/>
                <w:sz w:val="24"/>
                <w:szCs w:val="24"/>
              </w:rPr>
              <w:t xml:space="preserve">ayment </w:t>
            </w:r>
            <w:r>
              <w:rPr>
                <w:rFonts w:ascii="Arial" w:eastAsia="Calibri" w:hAnsi="Arial" w:cs="Arial"/>
                <w:sz w:val="24"/>
                <w:szCs w:val="24"/>
              </w:rPr>
              <w:t>is</w:t>
            </w:r>
            <w:r w:rsidRPr="00475AC7">
              <w:rPr>
                <w:rFonts w:ascii="Arial" w:eastAsia="Calibri" w:hAnsi="Arial" w:cs="Arial"/>
                <w:sz w:val="24"/>
                <w:szCs w:val="24"/>
              </w:rPr>
              <w:t xml:space="preserve"> $3,900.</w:t>
            </w:r>
          </w:p>
        </w:tc>
      </w:tr>
      <w:tr w:rsidR="00BE4CDF" w14:paraId="1E1C1842" w14:textId="77777777" w:rsidTr="00D13508">
        <w:tc>
          <w:tcPr>
            <w:tcW w:w="2605" w:type="dxa"/>
          </w:tcPr>
          <w:p w14:paraId="3B2270B1"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Married Filing Joint</w:t>
            </w:r>
            <w:r>
              <w:rPr>
                <w:rFonts w:ascii="Arial" w:eastAsia="Calibri" w:hAnsi="Arial" w:cs="Arial"/>
                <w:sz w:val="24"/>
                <w:szCs w:val="24"/>
              </w:rPr>
              <w:t>ly</w:t>
            </w:r>
          </w:p>
        </w:tc>
        <w:tc>
          <w:tcPr>
            <w:tcW w:w="1710" w:type="dxa"/>
          </w:tcPr>
          <w:p w14:paraId="334A1742" w14:textId="77777777" w:rsidR="00BE4CDF" w:rsidRPr="00475AC7" w:rsidRDefault="00BE4CDF" w:rsidP="00D13508">
            <w:pPr>
              <w:spacing w:after="160" w:line="259" w:lineRule="auto"/>
              <w:rPr>
                <w:rFonts w:ascii="Arial" w:eastAsia="Calibri" w:hAnsi="Arial" w:cs="Arial"/>
                <w:sz w:val="24"/>
                <w:szCs w:val="24"/>
              </w:rPr>
            </w:pPr>
            <w:r>
              <w:rPr>
                <w:rFonts w:ascii="Arial" w:eastAsia="Calibri" w:hAnsi="Arial" w:cs="Arial"/>
                <w:sz w:val="24"/>
                <w:szCs w:val="24"/>
              </w:rPr>
              <w:t xml:space="preserve">Above </w:t>
            </w:r>
            <w:r w:rsidRPr="00475AC7">
              <w:rPr>
                <w:rFonts w:ascii="Arial" w:eastAsia="Calibri" w:hAnsi="Arial" w:cs="Arial"/>
                <w:sz w:val="24"/>
                <w:szCs w:val="24"/>
              </w:rPr>
              <w:t>$150,00</w:t>
            </w:r>
            <w:r>
              <w:rPr>
                <w:rFonts w:ascii="Arial" w:eastAsia="Calibri" w:hAnsi="Arial" w:cs="Arial"/>
                <w:sz w:val="24"/>
                <w:szCs w:val="24"/>
              </w:rPr>
              <w:t>0</w:t>
            </w:r>
            <w:r w:rsidRPr="00475AC7">
              <w:rPr>
                <w:rFonts w:ascii="Arial" w:eastAsia="Calibri" w:hAnsi="Arial" w:cs="Arial"/>
                <w:sz w:val="24"/>
                <w:szCs w:val="24"/>
              </w:rPr>
              <w:t xml:space="preserve"> </w:t>
            </w:r>
            <w:r>
              <w:rPr>
                <w:rFonts w:ascii="Arial" w:eastAsia="Calibri" w:hAnsi="Arial" w:cs="Arial"/>
                <w:sz w:val="24"/>
                <w:szCs w:val="24"/>
              </w:rPr>
              <w:t xml:space="preserve">with </w:t>
            </w:r>
            <w:r w:rsidRPr="00475AC7">
              <w:rPr>
                <w:rFonts w:ascii="Arial" w:eastAsia="Calibri" w:hAnsi="Arial" w:cs="Arial"/>
                <w:sz w:val="24"/>
                <w:szCs w:val="24"/>
              </w:rPr>
              <w:t xml:space="preserve">a 5% </w:t>
            </w:r>
            <w:r>
              <w:rPr>
                <w:rFonts w:ascii="Arial" w:eastAsia="Calibri" w:hAnsi="Arial" w:cs="Arial"/>
                <w:sz w:val="24"/>
                <w:szCs w:val="24"/>
              </w:rPr>
              <w:t>phaseout</w:t>
            </w:r>
          </w:p>
        </w:tc>
        <w:tc>
          <w:tcPr>
            <w:tcW w:w="5035" w:type="dxa"/>
          </w:tcPr>
          <w:p w14:paraId="3C6B1A77"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If the couple’s </w:t>
            </w:r>
            <w:r>
              <w:rPr>
                <w:rFonts w:ascii="Arial" w:eastAsia="Calibri" w:hAnsi="Arial" w:cs="Arial"/>
                <w:sz w:val="24"/>
                <w:szCs w:val="24"/>
              </w:rPr>
              <w:t>AGI</w:t>
            </w:r>
            <w:r w:rsidRPr="00475AC7">
              <w:rPr>
                <w:rFonts w:ascii="Arial" w:eastAsia="Calibri" w:hAnsi="Arial" w:cs="Arial"/>
                <w:sz w:val="24"/>
                <w:szCs w:val="24"/>
              </w:rPr>
              <w:t xml:space="preserve"> is $175,000, </w:t>
            </w:r>
            <w:r>
              <w:rPr>
                <w:rFonts w:ascii="Arial" w:eastAsia="Calibri" w:hAnsi="Arial" w:cs="Arial"/>
                <w:sz w:val="24"/>
                <w:szCs w:val="24"/>
              </w:rPr>
              <w:t>it is</w:t>
            </w:r>
            <w:r w:rsidRPr="00475AC7">
              <w:rPr>
                <w:rFonts w:ascii="Arial" w:eastAsia="Calibri" w:hAnsi="Arial" w:cs="Arial"/>
                <w:sz w:val="24"/>
                <w:szCs w:val="24"/>
              </w:rPr>
              <w:t xml:space="preserve"> $25,000 above the $150,000 </w:t>
            </w:r>
            <w:r>
              <w:rPr>
                <w:rFonts w:ascii="Arial" w:eastAsia="Calibri" w:hAnsi="Arial" w:cs="Arial"/>
                <w:sz w:val="24"/>
                <w:szCs w:val="24"/>
              </w:rPr>
              <w:t>threshold amount</w:t>
            </w:r>
            <w:r w:rsidRPr="00475AC7">
              <w:rPr>
                <w:rFonts w:ascii="Arial" w:eastAsia="Calibri" w:hAnsi="Arial" w:cs="Arial"/>
                <w:sz w:val="24"/>
                <w:szCs w:val="24"/>
              </w:rPr>
              <w:t xml:space="preserve">. </w:t>
            </w:r>
          </w:p>
          <w:p w14:paraId="73E318C0" w14:textId="556DDE43" w:rsidR="00BE4CDF"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The</w:t>
            </w:r>
            <w:r>
              <w:rPr>
                <w:rFonts w:ascii="Arial" w:eastAsia="Calibri" w:hAnsi="Arial" w:cs="Arial"/>
                <w:sz w:val="24"/>
                <w:szCs w:val="24"/>
              </w:rPr>
              <w:t xml:space="preserve"> </w:t>
            </w:r>
            <w:r w:rsidR="007873FE">
              <w:rPr>
                <w:rFonts w:ascii="Arial" w:eastAsia="Calibri" w:hAnsi="Arial" w:cs="Arial"/>
                <w:sz w:val="24"/>
                <w:szCs w:val="24"/>
              </w:rPr>
              <w:t>p</w:t>
            </w:r>
            <w:r>
              <w:rPr>
                <w:rFonts w:ascii="Arial" w:eastAsia="Calibri" w:hAnsi="Arial" w:cs="Arial"/>
                <w:sz w:val="24"/>
                <w:szCs w:val="24"/>
              </w:rPr>
              <w:t>ayment is</w:t>
            </w:r>
            <w:r w:rsidRPr="00475AC7">
              <w:rPr>
                <w:rFonts w:ascii="Arial" w:eastAsia="Calibri" w:hAnsi="Arial" w:cs="Arial"/>
                <w:sz w:val="24"/>
                <w:szCs w:val="24"/>
              </w:rPr>
              <w:t xml:space="preserve"> reduced by $1,250 </w:t>
            </w:r>
          </w:p>
          <w:p w14:paraId="6A396F90" w14:textId="77777777" w:rsidR="00BE4CDF"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($25,000 X 5%).</w:t>
            </w:r>
          </w:p>
          <w:p w14:paraId="3879E438"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lastRenderedPageBreak/>
              <w:t xml:space="preserve">If they have 3 qualifying children, the </w:t>
            </w:r>
            <w:r>
              <w:rPr>
                <w:rFonts w:ascii="Arial" w:eastAsia="Calibri" w:hAnsi="Arial" w:cs="Arial"/>
                <w:sz w:val="24"/>
                <w:szCs w:val="24"/>
              </w:rPr>
              <w:t>unreduced</w:t>
            </w:r>
            <w:r w:rsidRPr="00475AC7">
              <w:rPr>
                <w:rFonts w:ascii="Arial" w:eastAsia="Calibri" w:hAnsi="Arial" w:cs="Arial"/>
                <w:sz w:val="24"/>
                <w:szCs w:val="24"/>
              </w:rPr>
              <w:t xml:space="preserve"> amount </w:t>
            </w:r>
            <w:r>
              <w:rPr>
                <w:rFonts w:ascii="Arial" w:eastAsia="Calibri" w:hAnsi="Arial" w:cs="Arial"/>
                <w:sz w:val="24"/>
                <w:szCs w:val="24"/>
              </w:rPr>
              <w:t>is</w:t>
            </w:r>
            <w:r w:rsidRPr="00475AC7">
              <w:rPr>
                <w:rFonts w:ascii="Arial" w:eastAsia="Calibri" w:hAnsi="Arial" w:cs="Arial"/>
                <w:sz w:val="24"/>
                <w:szCs w:val="24"/>
              </w:rPr>
              <w:t xml:space="preserve"> $3,900</w:t>
            </w:r>
            <w:r>
              <w:rPr>
                <w:rFonts w:ascii="Arial" w:eastAsia="Calibri" w:hAnsi="Arial" w:cs="Arial"/>
                <w:sz w:val="24"/>
                <w:szCs w:val="24"/>
              </w:rPr>
              <w:t xml:space="preserve"> </w:t>
            </w:r>
            <w:r w:rsidRPr="00475AC7">
              <w:rPr>
                <w:rFonts w:ascii="Arial" w:eastAsia="Calibri" w:hAnsi="Arial" w:cs="Arial"/>
                <w:sz w:val="24"/>
                <w:szCs w:val="24"/>
              </w:rPr>
              <w:t xml:space="preserve">($2,400 + $1,500). </w:t>
            </w:r>
          </w:p>
          <w:p w14:paraId="37350A51" w14:textId="77777777" w:rsidR="00BE4CDF"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Th</w:t>
            </w:r>
            <w:r>
              <w:rPr>
                <w:rFonts w:ascii="Arial" w:eastAsia="Calibri" w:hAnsi="Arial" w:cs="Arial"/>
                <w:sz w:val="24"/>
                <w:szCs w:val="24"/>
              </w:rPr>
              <w:t>is</w:t>
            </w:r>
            <w:r w:rsidRPr="00475AC7">
              <w:rPr>
                <w:rFonts w:ascii="Arial" w:eastAsia="Calibri" w:hAnsi="Arial" w:cs="Arial"/>
                <w:sz w:val="24"/>
                <w:szCs w:val="24"/>
              </w:rPr>
              <w:t xml:space="preserve"> </w:t>
            </w:r>
            <w:r>
              <w:rPr>
                <w:rFonts w:ascii="Arial" w:eastAsia="Calibri" w:hAnsi="Arial" w:cs="Arial"/>
                <w:sz w:val="24"/>
                <w:szCs w:val="24"/>
              </w:rPr>
              <w:t>amount is reduced by $1,250.</w:t>
            </w:r>
          </w:p>
          <w:p w14:paraId="08D99454" w14:textId="2B8DEB10" w:rsidR="00BE4CDF" w:rsidRPr="00475AC7" w:rsidRDefault="00BE4CDF" w:rsidP="00D13508">
            <w:pPr>
              <w:spacing w:after="160" w:line="259" w:lineRule="auto"/>
              <w:rPr>
                <w:rFonts w:ascii="Arial" w:eastAsia="Calibri" w:hAnsi="Arial" w:cs="Arial"/>
                <w:sz w:val="24"/>
                <w:szCs w:val="24"/>
              </w:rPr>
            </w:pPr>
            <w:r>
              <w:rPr>
                <w:rFonts w:ascii="Arial" w:eastAsia="Calibri" w:hAnsi="Arial" w:cs="Arial"/>
                <w:sz w:val="24"/>
                <w:szCs w:val="24"/>
              </w:rPr>
              <w:t xml:space="preserve">The </w:t>
            </w:r>
            <w:r w:rsidR="007873FE">
              <w:rPr>
                <w:rFonts w:ascii="Arial" w:eastAsia="Calibri" w:hAnsi="Arial" w:cs="Arial"/>
                <w:sz w:val="24"/>
                <w:szCs w:val="24"/>
              </w:rPr>
              <w:t>p</w:t>
            </w:r>
            <w:r>
              <w:rPr>
                <w:rFonts w:ascii="Arial" w:eastAsia="Calibri" w:hAnsi="Arial" w:cs="Arial"/>
                <w:sz w:val="24"/>
                <w:szCs w:val="24"/>
              </w:rPr>
              <w:t xml:space="preserve">ayment is </w:t>
            </w:r>
            <w:r w:rsidRPr="00475AC7">
              <w:rPr>
                <w:rFonts w:ascii="Arial" w:eastAsia="Calibri" w:hAnsi="Arial" w:cs="Arial"/>
                <w:sz w:val="24"/>
                <w:szCs w:val="24"/>
              </w:rPr>
              <w:t>$</w:t>
            </w:r>
            <w:r>
              <w:rPr>
                <w:rFonts w:ascii="Arial" w:eastAsia="Calibri" w:hAnsi="Arial" w:cs="Arial"/>
                <w:sz w:val="24"/>
                <w:szCs w:val="24"/>
              </w:rPr>
              <w:t>2,6</w:t>
            </w:r>
            <w:r w:rsidRPr="00475AC7">
              <w:rPr>
                <w:rFonts w:ascii="Arial" w:eastAsia="Calibri" w:hAnsi="Arial" w:cs="Arial"/>
                <w:sz w:val="24"/>
                <w:szCs w:val="24"/>
              </w:rPr>
              <w:t xml:space="preserve">50 </w:t>
            </w:r>
            <w:r>
              <w:rPr>
                <w:rFonts w:ascii="Arial" w:eastAsia="Calibri" w:hAnsi="Arial" w:cs="Arial"/>
                <w:sz w:val="24"/>
                <w:szCs w:val="24"/>
              </w:rPr>
              <w:t xml:space="preserve">($3,900 - </w:t>
            </w:r>
            <w:r w:rsidRPr="00475AC7">
              <w:rPr>
                <w:rFonts w:ascii="Arial" w:eastAsia="Calibri" w:hAnsi="Arial" w:cs="Arial"/>
                <w:sz w:val="24"/>
                <w:szCs w:val="24"/>
              </w:rPr>
              <w:t>$</w:t>
            </w:r>
            <w:r>
              <w:rPr>
                <w:rFonts w:ascii="Arial" w:eastAsia="Calibri" w:hAnsi="Arial" w:cs="Arial"/>
                <w:sz w:val="24"/>
                <w:szCs w:val="24"/>
              </w:rPr>
              <w:t>1,2</w:t>
            </w:r>
            <w:r w:rsidRPr="00475AC7">
              <w:rPr>
                <w:rFonts w:ascii="Arial" w:eastAsia="Calibri" w:hAnsi="Arial" w:cs="Arial"/>
                <w:sz w:val="24"/>
                <w:szCs w:val="24"/>
              </w:rPr>
              <w:t>50</w:t>
            </w:r>
            <w:r>
              <w:rPr>
                <w:rFonts w:ascii="Arial" w:eastAsia="Calibri" w:hAnsi="Arial" w:cs="Arial"/>
                <w:sz w:val="24"/>
                <w:szCs w:val="24"/>
              </w:rPr>
              <w:t>)</w:t>
            </w:r>
            <w:r w:rsidRPr="00475AC7">
              <w:rPr>
                <w:rFonts w:ascii="Arial" w:eastAsia="Calibri" w:hAnsi="Arial" w:cs="Arial"/>
                <w:sz w:val="24"/>
                <w:szCs w:val="24"/>
              </w:rPr>
              <w:t>.</w:t>
            </w:r>
          </w:p>
        </w:tc>
      </w:tr>
      <w:tr w:rsidR="00BE4CDF" w14:paraId="16F93F57" w14:textId="77777777" w:rsidTr="00D13508">
        <w:tc>
          <w:tcPr>
            <w:tcW w:w="2605" w:type="dxa"/>
          </w:tcPr>
          <w:p w14:paraId="36DB693B"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lastRenderedPageBreak/>
              <w:t>Head of Household</w:t>
            </w:r>
          </w:p>
        </w:tc>
        <w:tc>
          <w:tcPr>
            <w:tcW w:w="1710" w:type="dxa"/>
          </w:tcPr>
          <w:p w14:paraId="1A60BA54" w14:textId="77777777"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$0 - $1</w:t>
            </w:r>
            <w:r>
              <w:rPr>
                <w:rFonts w:ascii="Arial" w:eastAsia="Calibri" w:hAnsi="Arial" w:cs="Arial"/>
                <w:sz w:val="24"/>
                <w:szCs w:val="24"/>
              </w:rPr>
              <w:t>1</w:t>
            </w:r>
            <w:r w:rsidRPr="00475AC7">
              <w:rPr>
                <w:rFonts w:ascii="Arial" w:eastAsia="Calibri" w:hAnsi="Arial" w:cs="Arial"/>
                <w:sz w:val="24"/>
                <w:szCs w:val="24"/>
              </w:rPr>
              <w:t>2,500</w:t>
            </w:r>
          </w:p>
        </w:tc>
        <w:tc>
          <w:tcPr>
            <w:tcW w:w="5035" w:type="dxa"/>
          </w:tcPr>
          <w:p w14:paraId="0BD8DD58" w14:textId="77777777" w:rsidR="00BE4CDF" w:rsidRPr="00475AC7" w:rsidRDefault="00BE4CDF" w:rsidP="00D13508">
            <w:pPr>
              <w:spacing w:after="160" w:line="259" w:lineRule="auto"/>
              <w:rPr>
                <w:rFonts w:ascii="Arial" w:eastAsia="Calibri" w:hAnsi="Arial" w:cs="Arial"/>
                <w:sz w:val="24"/>
                <w:szCs w:val="24"/>
              </w:rPr>
            </w:pPr>
            <w:r>
              <w:rPr>
                <w:rFonts w:ascii="Arial" w:eastAsia="Calibri" w:hAnsi="Arial" w:cs="Arial"/>
                <w:sz w:val="24"/>
                <w:szCs w:val="24"/>
              </w:rPr>
              <w:t>W</w:t>
            </w:r>
            <w:r w:rsidRPr="00475AC7">
              <w:rPr>
                <w:rFonts w:ascii="Arial" w:eastAsia="Calibri" w:hAnsi="Arial" w:cs="Arial"/>
                <w:sz w:val="24"/>
                <w:szCs w:val="24"/>
              </w:rPr>
              <w:t xml:space="preserve">ith 3 qualifying children, </w:t>
            </w:r>
            <w:r>
              <w:rPr>
                <w:rFonts w:ascii="Arial" w:eastAsia="Calibri" w:hAnsi="Arial" w:cs="Arial"/>
                <w:sz w:val="24"/>
                <w:szCs w:val="24"/>
              </w:rPr>
              <w:t xml:space="preserve">the individual </w:t>
            </w:r>
            <w:r w:rsidRPr="00475AC7">
              <w:rPr>
                <w:rFonts w:ascii="Arial" w:eastAsia="Calibri" w:hAnsi="Arial" w:cs="Arial"/>
                <w:sz w:val="24"/>
                <w:szCs w:val="24"/>
              </w:rPr>
              <w:t>would receive $1,500 ($500 for each</w:t>
            </w:r>
            <w:r>
              <w:rPr>
                <w:rFonts w:ascii="Arial" w:eastAsia="Calibri" w:hAnsi="Arial" w:cs="Arial"/>
                <w:sz w:val="24"/>
                <w:szCs w:val="24"/>
              </w:rPr>
              <w:t xml:space="preserve"> qualifying child</w:t>
            </w:r>
            <w:r w:rsidRPr="00475AC7">
              <w:rPr>
                <w:rFonts w:ascii="Arial" w:eastAsia="Calibri" w:hAnsi="Arial" w:cs="Arial"/>
                <w:sz w:val="24"/>
                <w:szCs w:val="24"/>
              </w:rPr>
              <w:t xml:space="preserve">) </w:t>
            </w:r>
            <w:r>
              <w:rPr>
                <w:rFonts w:ascii="Arial" w:eastAsia="Calibri" w:hAnsi="Arial" w:cs="Arial"/>
                <w:sz w:val="24"/>
                <w:szCs w:val="24"/>
              </w:rPr>
              <w:t xml:space="preserve">in addition to the </w:t>
            </w:r>
            <w:r w:rsidRPr="00475AC7">
              <w:rPr>
                <w:rFonts w:ascii="Arial" w:eastAsia="Calibri" w:hAnsi="Arial" w:cs="Arial"/>
                <w:sz w:val="24"/>
                <w:szCs w:val="24"/>
              </w:rPr>
              <w:t>$1,200 for</w:t>
            </w:r>
            <w:r>
              <w:rPr>
                <w:rFonts w:ascii="Arial" w:eastAsia="Calibri" w:hAnsi="Arial" w:cs="Arial"/>
                <w:sz w:val="24"/>
                <w:szCs w:val="24"/>
              </w:rPr>
              <w:t xml:space="preserve"> one eligible individual</w:t>
            </w:r>
            <w:r w:rsidRPr="00475AC7">
              <w:rPr>
                <w:rFonts w:ascii="Arial" w:eastAsia="Calibri" w:hAnsi="Arial" w:cs="Arial"/>
                <w:sz w:val="24"/>
                <w:szCs w:val="24"/>
              </w:rPr>
              <w:t xml:space="preserve">. </w:t>
            </w:r>
          </w:p>
          <w:p w14:paraId="19B02E9F" w14:textId="00890342" w:rsidR="00BE4CDF" w:rsidRPr="00475AC7" w:rsidRDefault="00BE4CDF" w:rsidP="00D13508">
            <w:pPr>
              <w:spacing w:after="160" w:line="259" w:lineRule="auto"/>
              <w:rPr>
                <w:rFonts w:ascii="Arial" w:eastAsia="Calibri" w:hAnsi="Arial" w:cs="Arial"/>
                <w:sz w:val="24"/>
                <w:szCs w:val="24"/>
              </w:rPr>
            </w:pPr>
            <w:r w:rsidRPr="00475AC7">
              <w:rPr>
                <w:rFonts w:ascii="Arial" w:eastAsia="Calibri" w:hAnsi="Arial" w:cs="Arial"/>
                <w:sz w:val="24"/>
                <w:szCs w:val="24"/>
              </w:rPr>
              <w:t xml:space="preserve">The </w:t>
            </w:r>
            <w:r w:rsidR="007873FE">
              <w:rPr>
                <w:rFonts w:ascii="Arial" w:eastAsia="Calibri" w:hAnsi="Arial" w:cs="Arial"/>
                <w:sz w:val="24"/>
                <w:szCs w:val="24"/>
              </w:rPr>
              <w:t>p</w:t>
            </w:r>
            <w:r w:rsidRPr="00475AC7">
              <w:rPr>
                <w:rFonts w:ascii="Arial" w:eastAsia="Calibri" w:hAnsi="Arial" w:cs="Arial"/>
                <w:sz w:val="24"/>
                <w:szCs w:val="24"/>
              </w:rPr>
              <w:t xml:space="preserve">ayment </w:t>
            </w:r>
            <w:r>
              <w:rPr>
                <w:rFonts w:ascii="Arial" w:eastAsia="Calibri" w:hAnsi="Arial" w:cs="Arial"/>
                <w:sz w:val="24"/>
                <w:szCs w:val="24"/>
              </w:rPr>
              <w:t>is</w:t>
            </w:r>
            <w:r w:rsidRPr="00475AC7">
              <w:rPr>
                <w:rFonts w:ascii="Arial" w:eastAsia="Calibri" w:hAnsi="Arial" w:cs="Arial"/>
                <w:sz w:val="24"/>
                <w:szCs w:val="24"/>
              </w:rPr>
              <w:t xml:space="preserve"> $2,700.</w:t>
            </w:r>
          </w:p>
        </w:tc>
      </w:tr>
      <w:tr w:rsidR="00BE4CDF" w14:paraId="6DAB90ED" w14:textId="77777777" w:rsidTr="00D13508">
        <w:tc>
          <w:tcPr>
            <w:tcW w:w="2605" w:type="dxa"/>
          </w:tcPr>
          <w:p w14:paraId="72FF9B35" w14:textId="77777777" w:rsidR="00BE4CDF" w:rsidRDefault="00BE4CDF" w:rsidP="00D13508">
            <w:pPr>
              <w:spacing w:after="160" w:line="259" w:lineRule="auto"/>
              <w:rPr>
                <w:rFonts w:ascii="Arial" w:eastAsia="Calibri" w:hAnsi="Arial" w:cs="Arial"/>
                <w:b/>
                <w:bCs/>
                <w:sz w:val="24"/>
                <w:szCs w:val="24"/>
              </w:rPr>
            </w:pPr>
            <w:r w:rsidRPr="001104BC">
              <w:rPr>
                <w:rFonts w:ascii="Arial" w:eastAsia="Calibri" w:hAnsi="Arial"/>
                <w:sz w:val="24"/>
                <w:szCs w:val="24"/>
              </w:rPr>
              <w:t>Head of Household</w:t>
            </w:r>
          </w:p>
        </w:tc>
        <w:tc>
          <w:tcPr>
            <w:tcW w:w="1710" w:type="dxa"/>
          </w:tcPr>
          <w:p w14:paraId="52F23FB5"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sz w:val="24"/>
                <w:szCs w:val="24"/>
              </w:rPr>
              <w:t xml:space="preserve">Above $112,500 with a </w:t>
            </w:r>
            <w:r w:rsidRPr="001104BC">
              <w:rPr>
                <w:rFonts w:ascii="Arial" w:eastAsia="Calibri" w:hAnsi="Arial"/>
                <w:sz w:val="24"/>
                <w:szCs w:val="24"/>
              </w:rPr>
              <w:t xml:space="preserve">5% </w:t>
            </w:r>
            <w:r>
              <w:rPr>
                <w:rFonts w:ascii="Arial" w:eastAsia="Calibri" w:hAnsi="Arial"/>
                <w:sz w:val="24"/>
                <w:szCs w:val="24"/>
              </w:rPr>
              <w:t>phaseout</w:t>
            </w:r>
          </w:p>
        </w:tc>
        <w:tc>
          <w:tcPr>
            <w:tcW w:w="5035" w:type="dxa"/>
          </w:tcPr>
          <w:p w14:paraId="3282DB8C" w14:textId="77777777" w:rsidR="00BE4CDF" w:rsidRDefault="00BE4CDF" w:rsidP="00D13508">
            <w:pPr>
              <w:spacing w:after="160" w:line="259" w:lineRule="auto"/>
              <w:rPr>
                <w:rFonts w:ascii="Arial" w:eastAsia="Calibri" w:hAnsi="Arial"/>
                <w:sz w:val="24"/>
                <w:szCs w:val="24"/>
              </w:rPr>
            </w:pPr>
            <w:r>
              <w:rPr>
                <w:rFonts w:ascii="Arial" w:eastAsia="Calibri" w:hAnsi="Arial"/>
                <w:sz w:val="24"/>
                <w:szCs w:val="24"/>
              </w:rPr>
              <w:t>If the individual’s AGI is</w:t>
            </w:r>
            <w:r w:rsidRPr="001104BC">
              <w:rPr>
                <w:rFonts w:ascii="Arial" w:eastAsia="Calibri" w:hAnsi="Arial"/>
                <w:sz w:val="24"/>
                <w:szCs w:val="24"/>
              </w:rPr>
              <w:t xml:space="preserve"> $150,000</w:t>
            </w:r>
            <w:r>
              <w:rPr>
                <w:rFonts w:ascii="Arial" w:eastAsia="Calibri" w:hAnsi="Arial"/>
                <w:sz w:val="24"/>
                <w:szCs w:val="24"/>
              </w:rPr>
              <w:t>, it is</w:t>
            </w:r>
            <w:r w:rsidRPr="001104BC">
              <w:rPr>
                <w:rFonts w:ascii="Arial" w:eastAsia="Calibri" w:hAnsi="Arial"/>
                <w:sz w:val="24"/>
                <w:szCs w:val="24"/>
              </w:rPr>
              <w:t xml:space="preserve"> $</w:t>
            </w:r>
            <w:r>
              <w:rPr>
                <w:rFonts w:ascii="Arial" w:eastAsia="Calibri" w:hAnsi="Arial"/>
                <w:sz w:val="24"/>
                <w:szCs w:val="24"/>
              </w:rPr>
              <w:t>3</w:t>
            </w:r>
            <w:r w:rsidRPr="001104BC">
              <w:rPr>
                <w:rFonts w:ascii="Arial" w:eastAsia="Calibri" w:hAnsi="Arial"/>
                <w:sz w:val="24"/>
                <w:szCs w:val="24"/>
              </w:rPr>
              <w:t>7,500</w:t>
            </w:r>
            <w:r>
              <w:rPr>
                <w:rFonts w:ascii="Arial" w:eastAsia="Calibri" w:hAnsi="Arial"/>
                <w:sz w:val="24"/>
                <w:szCs w:val="24"/>
              </w:rPr>
              <w:t xml:space="preserve"> </w:t>
            </w:r>
            <w:r w:rsidRPr="001104BC">
              <w:rPr>
                <w:rFonts w:ascii="Arial" w:eastAsia="Calibri" w:hAnsi="Arial"/>
                <w:sz w:val="24"/>
                <w:szCs w:val="24"/>
              </w:rPr>
              <w:t>above the $1</w:t>
            </w:r>
            <w:r>
              <w:rPr>
                <w:rFonts w:ascii="Arial" w:eastAsia="Calibri" w:hAnsi="Arial"/>
                <w:sz w:val="24"/>
                <w:szCs w:val="24"/>
              </w:rPr>
              <w:t>1</w:t>
            </w:r>
            <w:r w:rsidRPr="001104BC">
              <w:rPr>
                <w:rFonts w:ascii="Arial" w:eastAsia="Calibri" w:hAnsi="Arial"/>
                <w:sz w:val="24"/>
                <w:szCs w:val="24"/>
              </w:rPr>
              <w:t>2,500</w:t>
            </w:r>
            <w:r>
              <w:rPr>
                <w:rFonts w:ascii="Arial" w:eastAsia="Calibri" w:hAnsi="Arial"/>
                <w:sz w:val="24"/>
                <w:szCs w:val="24"/>
              </w:rPr>
              <w:t xml:space="preserve"> threshold amount</w:t>
            </w:r>
            <w:r w:rsidRPr="001104BC">
              <w:rPr>
                <w:rFonts w:ascii="Arial" w:eastAsia="Calibri" w:hAnsi="Arial"/>
                <w:sz w:val="24"/>
                <w:szCs w:val="24"/>
              </w:rPr>
              <w:t xml:space="preserve">. </w:t>
            </w:r>
          </w:p>
          <w:p w14:paraId="612D46B3" w14:textId="1CEEE529" w:rsidR="00BE4CDF" w:rsidRDefault="00BE4CDF" w:rsidP="00D13508">
            <w:pPr>
              <w:spacing w:after="160" w:line="259" w:lineRule="auto"/>
              <w:rPr>
                <w:rFonts w:ascii="Arial" w:eastAsia="Calibri" w:hAnsi="Arial"/>
                <w:sz w:val="24"/>
                <w:szCs w:val="24"/>
              </w:rPr>
            </w:pPr>
            <w:r>
              <w:rPr>
                <w:rFonts w:ascii="Arial" w:eastAsia="Calibri" w:hAnsi="Arial"/>
                <w:sz w:val="24"/>
                <w:szCs w:val="24"/>
              </w:rPr>
              <w:t xml:space="preserve">The </w:t>
            </w:r>
            <w:r w:rsidR="007873FE">
              <w:rPr>
                <w:rFonts w:ascii="Arial" w:eastAsia="Calibri" w:hAnsi="Arial"/>
                <w:sz w:val="24"/>
                <w:szCs w:val="24"/>
              </w:rPr>
              <w:t>p</w:t>
            </w:r>
            <w:r>
              <w:rPr>
                <w:rFonts w:ascii="Arial" w:eastAsia="Calibri" w:hAnsi="Arial"/>
                <w:sz w:val="24"/>
                <w:szCs w:val="24"/>
              </w:rPr>
              <w:t>ayment</w:t>
            </w:r>
            <w:r w:rsidRPr="001104BC">
              <w:rPr>
                <w:rFonts w:ascii="Arial" w:eastAsia="Calibri" w:hAnsi="Arial"/>
                <w:sz w:val="24"/>
                <w:szCs w:val="24"/>
              </w:rPr>
              <w:t xml:space="preserve"> </w:t>
            </w:r>
            <w:r>
              <w:rPr>
                <w:rFonts w:ascii="Arial" w:eastAsia="Calibri" w:hAnsi="Arial"/>
                <w:sz w:val="24"/>
                <w:szCs w:val="24"/>
              </w:rPr>
              <w:t>is</w:t>
            </w:r>
            <w:r w:rsidRPr="001104BC">
              <w:rPr>
                <w:rFonts w:ascii="Arial" w:eastAsia="Calibri" w:hAnsi="Arial"/>
                <w:sz w:val="24"/>
                <w:szCs w:val="24"/>
              </w:rPr>
              <w:t xml:space="preserve"> reduced by $</w:t>
            </w:r>
            <w:r>
              <w:rPr>
                <w:rFonts w:ascii="Arial" w:eastAsia="Calibri" w:hAnsi="Arial"/>
                <w:sz w:val="24"/>
                <w:szCs w:val="24"/>
              </w:rPr>
              <w:t>1,875.</w:t>
            </w:r>
          </w:p>
          <w:p w14:paraId="20FE2DC0" w14:textId="77777777" w:rsidR="00BE4CDF" w:rsidRDefault="00BE4CDF" w:rsidP="00D13508">
            <w:pPr>
              <w:spacing w:after="160" w:line="259" w:lineRule="auto"/>
              <w:rPr>
                <w:rFonts w:ascii="Arial" w:eastAsia="Calibri" w:hAnsi="Arial"/>
                <w:sz w:val="24"/>
                <w:szCs w:val="24"/>
              </w:rPr>
            </w:pPr>
            <w:r w:rsidRPr="001104BC">
              <w:rPr>
                <w:rFonts w:ascii="Arial" w:eastAsia="Calibri" w:hAnsi="Arial"/>
                <w:sz w:val="24"/>
                <w:szCs w:val="24"/>
              </w:rPr>
              <w:t>($</w:t>
            </w:r>
            <w:r>
              <w:rPr>
                <w:rFonts w:ascii="Arial" w:eastAsia="Calibri" w:hAnsi="Arial"/>
                <w:sz w:val="24"/>
                <w:szCs w:val="24"/>
              </w:rPr>
              <w:t>3</w:t>
            </w:r>
            <w:r w:rsidRPr="001104BC">
              <w:rPr>
                <w:rFonts w:ascii="Arial" w:eastAsia="Calibri" w:hAnsi="Arial"/>
                <w:sz w:val="24"/>
                <w:szCs w:val="24"/>
              </w:rPr>
              <w:t xml:space="preserve">7,500 X 5%). </w:t>
            </w:r>
          </w:p>
          <w:p w14:paraId="522DE7BB" w14:textId="77777777" w:rsidR="00BE4CDF" w:rsidRPr="001104BC" w:rsidRDefault="00BE4CDF" w:rsidP="00D13508">
            <w:pPr>
              <w:spacing w:after="160" w:line="259" w:lineRule="auto"/>
              <w:rPr>
                <w:rFonts w:ascii="Arial" w:eastAsia="Calibri" w:hAnsi="Arial"/>
                <w:sz w:val="24"/>
                <w:szCs w:val="24"/>
              </w:rPr>
            </w:pPr>
            <w:r>
              <w:rPr>
                <w:rFonts w:ascii="Arial" w:eastAsia="Calibri" w:hAnsi="Arial"/>
                <w:sz w:val="24"/>
                <w:szCs w:val="24"/>
              </w:rPr>
              <w:t>With</w:t>
            </w:r>
            <w:r w:rsidRPr="001104BC">
              <w:rPr>
                <w:rFonts w:ascii="Arial" w:eastAsia="Calibri" w:hAnsi="Arial"/>
                <w:sz w:val="24"/>
                <w:szCs w:val="24"/>
              </w:rPr>
              <w:t xml:space="preserve"> 3</w:t>
            </w:r>
            <w:r>
              <w:rPr>
                <w:rFonts w:ascii="Arial" w:eastAsia="Calibri" w:hAnsi="Arial"/>
                <w:sz w:val="24"/>
                <w:szCs w:val="24"/>
              </w:rPr>
              <w:t xml:space="preserve"> </w:t>
            </w:r>
            <w:r w:rsidRPr="001104BC">
              <w:rPr>
                <w:rFonts w:ascii="Arial" w:eastAsia="Calibri" w:hAnsi="Arial"/>
                <w:sz w:val="24"/>
                <w:szCs w:val="24"/>
              </w:rPr>
              <w:t xml:space="preserve">qualifying children, the </w:t>
            </w:r>
            <w:r>
              <w:rPr>
                <w:rFonts w:ascii="Arial" w:eastAsia="Calibri" w:hAnsi="Arial"/>
                <w:sz w:val="24"/>
                <w:szCs w:val="24"/>
              </w:rPr>
              <w:t xml:space="preserve">unreduced </w:t>
            </w:r>
            <w:r w:rsidRPr="001104BC">
              <w:rPr>
                <w:rFonts w:ascii="Arial" w:eastAsia="Calibri" w:hAnsi="Arial"/>
                <w:sz w:val="24"/>
                <w:szCs w:val="24"/>
              </w:rPr>
              <w:t xml:space="preserve">amount </w:t>
            </w:r>
            <w:r>
              <w:rPr>
                <w:rFonts w:ascii="Arial" w:eastAsia="Calibri" w:hAnsi="Arial"/>
                <w:sz w:val="24"/>
                <w:szCs w:val="24"/>
              </w:rPr>
              <w:t>is</w:t>
            </w:r>
            <w:r w:rsidRPr="001104BC">
              <w:rPr>
                <w:rFonts w:ascii="Arial" w:eastAsia="Calibri" w:hAnsi="Arial"/>
                <w:sz w:val="24"/>
                <w:szCs w:val="24"/>
              </w:rPr>
              <w:t xml:space="preserve"> $2,700 ($1,200 + $1,500). </w:t>
            </w:r>
          </w:p>
          <w:p w14:paraId="461FC7A0" w14:textId="7BC02EAF" w:rsidR="00BE4CDF" w:rsidRDefault="00BE4CDF" w:rsidP="00D13508">
            <w:pPr>
              <w:spacing w:after="160" w:line="259" w:lineRule="auto"/>
              <w:rPr>
                <w:rFonts w:ascii="Arial" w:eastAsia="Calibri" w:hAnsi="Arial"/>
                <w:sz w:val="24"/>
                <w:szCs w:val="24"/>
              </w:rPr>
            </w:pPr>
            <w:r>
              <w:rPr>
                <w:rFonts w:ascii="Arial" w:eastAsia="Calibri" w:hAnsi="Arial"/>
                <w:sz w:val="24"/>
                <w:szCs w:val="24"/>
              </w:rPr>
              <w:t xml:space="preserve">The </w:t>
            </w:r>
            <w:r w:rsidR="007873FE">
              <w:rPr>
                <w:rFonts w:ascii="Arial" w:eastAsia="Calibri" w:hAnsi="Arial"/>
                <w:sz w:val="24"/>
                <w:szCs w:val="24"/>
              </w:rPr>
              <w:t>p</w:t>
            </w:r>
            <w:r>
              <w:rPr>
                <w:rFonts w:ascii="Arial" w:eastAsia="Calibri" w:hAnsi="Arial"/>
                <w:sz w:val="24"/>
                <w:szCs w:val="24"/>
              </w:rPr>
              <w:t>ayment is</w:t>
            </w:r>
            <w:r w:rsidRPr="001104BC">
              <w:rPr>
                <w:rFonts w:ascii="Arial" w:eastAsia="Calibri" w:hAnsi="Arial"/>
                <w:sz w:val="24"/>
                <w:szCs w:val="24"/>
              </w:rPr>
              <w:t xml:space="preserve"> reduced by $</w:t>
            </w:r>
            <w:r>
              <w:rPr>
                <w:rFonts w:ascii="Arial" w:eastAsia="Calibri" w:hAnsi="Arial"/>
                <w:sz w:val="24"/>
                <w:szCs w:val="24"/>
              </w:rPr>
              <w:t>1,875.</w:t>
            </w:r>
          </w:p>
          <w:p w14:paraId="4C3A2508" w14:textId="2983ADFD" w:rsidR="00BE4CDF" w:rsidRDefault="00BE4CDF" w:rsidP="00D13508">
            <w:pPr>
              <w:spacing w:after="160" w:line="259" w:lineRule="auto"/>
              <w:rPr>
                <w:rFonts w:ascii="Arial" w:eastAsia="Calibri" w:hAnsi="Arial" w:cs="Arial"/>
                <w:b/>
                <w:bCs/>
                <w:sz w:val="24"/>
                <w:szCs w:val="24"/>
              </w:rPr>
            </w:pPr>
            <w:r>
              <w:rPr>
                <w:rFonts w:ascii="Arial" w:eastAsia="Calibri" w:hAnsi="Arial"/>
                <w:sz w:val="24"/>
                <w:szCs w:val="24"/>
              </w:rPr>
              <w:t xml:space="preserve">The </w:t>
            </w:r>
            <w:r w:rsidR="007873FE">
              <w:rPr>
                <w:rFonts w:ascii="Arial" w:eastAsia="Calibri" w:hAnsi="Arial"/>
                <w:sz w:val="24"/>
                <w:szCs w:val="24"/>
              </w:rPr>
              <w:t>p</w:t>
            </w:r>
            <w:r>
              <w:rPr>
                <w:rFonts w:ascii="Arial" w:eastAsia="Calibri" w:hAnsi="Arial"/>
                <w:sz w:val="24"/>
                <w:szCs w:val="24"/>
              </w:rPr>
              <w:t xml:space="preserve">ayment is </w:t>
            </w:r>
            <w:r w:rsidRPr="001104BC">
              <w:rPr>
                <w:rFonts w:ascii="Arial" w:eastAsia="Calibri" w:hAnsi="Arial"/>
                <w:sz w:val="24"/>
                <w:szCs w:val="24"/>
              </w:rPr>
              <w:t>$</w:t>
            </w:r>
            <w:r>
              <w:rPr>
                <w:rFonts w:ascii="Arial" w:eastAsia="Calibri" w:hAnsi="Arial"/>
                <w:sz w:val="24"/>
                <w:szCs w:val="24"/>
              </w:rPr>
              <w:t>825</w:t>
            </w:r>
            <w:r w:rsidRPr="001104BC">
              <w:rPr>
                <w:rFonts w:ascii="Arial" w:eastAsia="Calibri" w:hAnsi="Arial"/>
                <w:sz w:val="24"/>
                <w:szCs w:val="24"/>
              </w:rPr>
              <w:t xml:space="preserve"> ($2,700 - $</w:t>
            </w:r>
            <w:r>
              <w:rPr>
                <w:rFonts w:ascii="Arial" w:eastAsia="Calibri" w:hAnsi="Arial"/>
                <w:sz w:val="24"/>
                <w:szCs w:val="24"/>
              </w:rPr>
              <w:t>1,875</w:t>
            </w:r>
            <w:r w:rsidRPr="001104BC">
              <w:rPr>
                <w:rFonts w:ascii="Arial" w:eastAsia="Calibri" w:hAnsi="Arial"/>
                <w:sz w:val="24"/>
                <w:szCs w:val="24"/>
              </w:rPr>
              <w:t>).</w:t>
            </w:r>
          </w:p>
        </w:tc>
      </w:tr>
      <w:tr w:rsidR="00BE4CDF" w14:paraId="39252B49" w14:textId="77777777" w:rsidTr="00D13508">
        <w:tc>
          <w:tcPr>
            <w:tcW w:w="2605" w:type="dxa"/>
          </w:tcPr>
          <w:p w14:paraId="69E3B8F3"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sz w:val="24"/>
                <w:szCs w:val="24"/>
              </w:rPr>
              <w:t>All Others</w:t>
            </w:r>
          </w:p>
        </w:tc>
        <w:tc>
          <w:tcPr>
            <w:tcW w:w="1710" w:type="dxa"/>
          </w:tcPr>
          <w:p w14:paraId="603B2EFF" w14:textId="77777777" w:rsidR="00BE4CDF" w:rsidRDefault="00BE4CDF" w:rsidP="00D13508">
            <w:pPr>
              <w:spacing w:after="160" w:line="259" w:lineRule="auto"/>
              <w:rPr>
                <w:rFonts w:ascii="Arial" w:eastAsia="Calibri" w:hAnsi="Arial" w:cs="Arial"/>
                <w:b/>
                <w:bCs/>
                <w:sz w:val="24"/>
                <w:szCs w:val="24"/>
              </w:rPr>
            </w:pPr>
            <w:r>
              <w:rPr>
                <w:rFonts w:ascii="Arial" w:eastAsia="Calibri" w:hAnsi="Arial"/>
                <w:sz w:val="24"/>
                <w:szCs w:val="24"/>
              </w:rPr>
              <w:t>$0 - $75,000</w:t>
            </w:r>
          </w:p>
        </w:tc>
        <w:tc>
          <w:tcPr>
            <w:tcW w:w="5035" w:type="dxa"/>
          </w:tcPr>
          <w:p w14:paraId="5986DBFB" w14:textId="342A903B" w:rsidR="00BE4CDF" w:rsidRPr="006B2AB6" w:rsidRDefault="00BE4CDF" w:rsidP="00D13508">
            <w:pPr>
              <w:spacing w:after="160" w:line="259" w:lineRule="auto"/>
              <w:rPr>
                <w:rFonts w:ascii="Arial" w:eastAsia="Calibri" w:hAnsi="Arial"/>
                <w:sz w:val="24"/>
                <w:szCs w:val="24"/>
              </w:rPr>
            </w:pPr>
            <w:r>
              <w:rPr>
                <w:rFonts w:ascii="Arial" w:eastAsia="Calibri" w:hAnsi="Arial"/>
                <w:sz w:val="24"/>
                <w:szCs w:val="24"/>
              </w:rPr>
              <w:t>An individual with</w:t>
            </w:r>
            <w:r w:rsidRPr="006B2AB6">
              <w:rPr>
                <w:rFonts w:ascii="Arial" w:eastAsia="Calibri" w:hAnsi="Arial"/>
                <w:sz w:val="24"/>
                <w:szCs w:val="24"/>
              </w:rPr>
              <w:t xml:space="preserve"> 3 qualifying children would receive $1,500 ($500 for each</w:t>
            </w:r>
            <w:r>
              <w:rPr>
                <w:rFonts w:ascii="Arial" w:eastAsia="Calibri" w:hAnsi="Arial"/>
                <w:sz w:val="24"/>
                <w:szCs w:val="24"/>
              </w:rPr>
              <w:t xml:space="preserve"> qualifying child</w:t>
            </w:r>
            <w:r w:rsidRPr="006B2AB6">
              <w:rPr>
                <w:rFonts w:ascii="Arial" w:eastAsia="Calibri" w:hAnsi="Arial"/>
                <w:sz w:val="24"/>
                <w:szCs w:val="24"/>
              </w:rPr>
              <w:t xml:space="preserve">) </w:t>
            </w:r>
            <w:r>
              <w:rPr>
                <w:rFonts w:ascii="Arial" w:eastAsia="Calibri" w:hAnsi="Arial"/>
                <w:sz w:val="24"/>
                <w:szCs w:val="24"/>
              </w:rPr>
              <w:t xml:space="preserve">in addition to the $1,200 </w:t>
            </w:r>
            <w:r w:rsidR="007873FE">
              <w:rPr>
                <w:rFonts w:ascii="Arial" w:eastAsia="Calibri" w:hAnsi="Arial"/>
                <w:sz w:val="24"/>
                <w:szCs w:val="24"/>
              </w:rPr>
              <w:t>p</w:t>
            </w:r>
            <w:r>
              <w:rPr>
                <w:rFonts w:ascii="Arial" w:eastAsia="Calibri" w:hAnsi="Arial"/>
                <w:sz w:val="24"/>
                <w:szCs w:val="24"/>
              </w:rPr>
              <w:t>ayment for one eligible individual.</w:t>
            </w:r>
          </w:p>
          <w:p w14:paraId="25B202E1" w14:textId="527D135C" w:rsidR="00BE4CDF" w:rsidRDefault="00BE4CDF" w:rsidP="00D13508">
            <w:pPr>
              <w:spacing w:after="160" w:line="259" w:lineRule="auto"/>
              <w:rPr>
                <w:rFonts w:ascii="Arial" w:eastAsia="Calibri" w:hAnsi="Arial" w:cs="Arial"/>
                <w:b/>
                <w:bCs/>
                <w:sz w:val="24"/>
                <w:szCs w:val="24"/>
              </w:rPr>
            </w:pPr>
            <w:r>
              <w:rPr>
                <w:rFonts w:ascii="Arial" w:eastAsia="Calibri" w:hAnsi="Arial"/>
                <w:sz w:val="24"/>
                <w:szCs w:val="24"/>
              </w:rPr>
              <w:t xml:space="preserve">The </w:t>
            </w:r>
            <w:r w:rsidR="007873FE">
              <w:rPr>
                <w:rFonts w:ascii="Arial" w:eastAsia="Calibri" w:hAnsi="Arial"/>
                <w:sz w:val="24"/>
                <w:szCs w:val="24"/>
              </w:rPr>
              <w:t>p</w:t>
            </w:r>
            <w:r>
              <w:rPr>
                <w:rFonts w:ascii="Arial" w:eastAsia="Calibri" w:hAnsi="Arial"/>
                <w:sz w:val="24"/>
                <w:szCs w:val="24"/>
              </w:rPr>
              <w:t>ayment</w:t>
            </w:r>
            <w:r w:rsidRPr="006B2AB6">
              <w:rPr>
                <w:rFonts w:ascii="Arial" w:eastAsia="Calibri" w:hAnsi="Arial"/>
                <w:sz w:val="24"/>
                <w:szCs w:val="24"/>
              </w:rPr>
              <w:t xml:space="preserve"> </w:t>
            </w:r>
            <w:r>
              <w:rPr>
                <w:rFonts w:ascii="Arial" w:eastAsia="Calibri" w:hAnsi="Arial"/>
                <w:sz w:val="24"/>
                <w:szCs w:val="24"/>
              </w:rPr>
              <w:t>is</w:t>
            </w:r>
            <w:r w:rsidRPr="006B2AB6">
              <w:rPr>
                <w:rFonts w:ascii="Arial" w:eastAsia="Calibri" w:hAnsi="Arial"/>
                <w:sz w:val="24"/>
                <w:szCs w:val="24"/>
              </w:rPr>
              <w:t xml:space="preserve"> $2,700.</w:t>
            </w:r>
          </w:p>
        </w:tc>
      </w:tr>
      <w:tr w:rsidR="00BE4CDF" w14:paraId="045149A4" w14:textId="77777777" w:rsidTr="00D13508">
        <w:tc>
          <w:tcPr>
            <w:tcW w:w="2605" w:type="dxa"/>
          </w:tcPr>
          <w:p w14:paraId="61FA562D" w14:textId="77777777" w:rsidR="00BE4CDF" w:rsidRDefault="00BE4CDF" w:rsidP="00D13508">
            <w:pPr>
              <w:spacing w:after="160" w:line="259" w:lineRule="auto"/>
              <w:rPr>
                <w:rFonts w:ascii="Arial" w:eastAsia="Calibri" w:hAnsi="Arial"/>
                <w:sz w:val="24"/>
                <w:szCs w:val="24"/>
              </w:rPr>
            </w:pPr>
            <w:r>
              <w:rPr>
                <w:rFonts w:ascii="Arial" w:eastAsia="Calibri" w:hAnsi="Arial"/>
                <w:sz w:val="24"/>
                <w:szCs w:val="24"/>
              </w:rPr>
              <w:t>All Others</w:t>
            </w:r>
          </w:p>
        </w:tc>
        <w:tc>
          <w:tcPr>
            <w:tcW w:w="1710" w:type="dxa"/>
          </w:tcPr>
          <w:p w14:paraId="5BC8E133" w14:textId="77777777" w:rsidR="00BE4CDF" w:rsidRDefault="00BE4CDF" w:rsidP="00D13508">
            <w:pPr>
              <w:spacing w:after="160" w:line="259" w:lineRule="auto"/>
              <w:rPr>
                <w:rFonts w:ascii="Arial" w:eastAsia="Calibri" w:hAnsi="Arial"/>
                <w:sz w:val="24"/>
                <w:szCs w:val="24"/>
              </w:rPr>
            </w:pPr>
            <w:r>
              <w:rPr>
                <w:rFonts w:ascii="Arial" w:eastAsia="Calibri" w:hAnsi="Arial"/>
                <w:sz w:val="24"/>
                <w:szCs w:val="24"/>
              </w:rPr>
              <w:t>Above $75,000</w:t>
            </w:r>
            <w:r>
              <w:t xml:space="preserve"> </w:t>
            </w:r>
            <w:r>
              <w:rPr>
                <w:rFonts w:ascii="Arial" w:eastAsia="Calibri" w:hAnsi="Arial"/>
                <w:sz w:val="24"/>
                <w:szCs w:val="24"/>
              </w:rPr>
              <w:t xml:space="preserve">with a </w:t>
            </w:r>
            <w:proofErr w:type="spellStart"/>
            <w:r w:rsidRPr="00475AC7">
              <w:rPr>
                <w:rFonts w:ascii="Arial" w:eastAsia="Calibri" w:hAnsi="Arial"/>
                <w:sz w:val="24"/>
                <w:szCs w:val="24"/>
              </w:rPr>
              <w:t>a</w:t>
            </w:r>
            <w:proofErr w:type="spellEnd"/>
            <w:r w:rsidRPr="00475AC7">
              <w:rPr>
                <w:rFonts w:ascii="Arial" w:eastAsia="Calibri" w:hAnsi="Arial"/>
                <w:sz w:val="24"/>
                <w:szCs w:val="24"/>
              </w:rPr>
              <w:t xml:space="preserve"> 5% </w:t>
            </w:r>
            <w:r>
              <w:rPr>
                <w:rFonts w:ascii="Arial" w:eastAsia="Calibri" w:hAnsi="Arial"/>
                <w:sz w:val="24"/>
                <w:szCs w:val="24"/>
              </w:rPr>
              <w:t>phaseout</w:t>
            </w:r>
            <w:r w:rsidRPr="00475AC7">
              <w:rPr>
                <w:rFonts w:ascii="Arial" w:eastAsia="Calibri" w:hAnsi="Arial"/>
                <w:sz w:val="24"/>
                <w:szCs w:val="24"/>
              </w:rPr>
              <w:t>.</w:t>
            </w:r>
          </w:p>
        </w:tc>
        <w:tc>
          <w:tcPr>
            <w:tcW w:w="5035" w:type="dxa"/>
          </w:tcPr>
          <w:p w14:paraId="44744E19" w14:textId="77777777" w:rsidR="00BE4CDF" w:rsidRDefault="00BE4CDF" w:rsidP="00D13508">
            <w:pPr>
              <w:spacing w:after="160" w:line="259" w:lineRule="auto"/>
              <w:rPr>
                <w:rFonts w:ascii="Arial" w:eastAsia="Calibri" w:hAnsi="Arial"/>
                <w:sz w:val="24"/>
                <w:szCs w:val="24"/>
              </w:rPr>
            </w:pPr>
            <w:r>
              <w:rPr>
                <w:rFonts w:ascii="Arial" w:eastAsia="Calibri" w:hAnsi="Arial"/>
                <w:sz w:val="24"/>
                <w:szCs w:val="24"/>
              </w:rPr>
              <w:t>If the individual’s</w:t>
            </w:r>
            <w:r w:rsidRPr="00475AC7">
              <w:rPr>
                <w:rFonts w:ascii="Arial" w:eastAsia="Calibri" w:hAnsi="Arial"/>
                <w:sz w:val="24"/>
                <w:szCs w:val="24"/>
              </w:rPr>
              <w:t xml:space="preserve"> </w:t>
            </w:r>
            <w:r>
              <w:rPr>
                <w:rFonts w:ascii="Arial" w:eastAsia="Calibri" w:hAnsi="Arial"/>
                <w:sz w:val="24"/>
                <w:szCs w:val="24"/>
              </w:rPr>
              <w:t xml:space="preserve">AGI is </w:t>
            </w:r>
            <w:r w:rsidRPr="00475AC7">
              <w:rPr>
                <w:rFonts w:ascii="Arial" w:eastAsia="Calibri" w:hAnsi="Arial"/>
                <w:sz w:val="24"/>
                <w:szCs w:val="24"/>
              </w:rPr>
              <w:t>$1</w:t>
            </w:r>
            <w:r>
              <w:rPr>
                <w:rFonts w:ascii="Arial" w:eastAsia="Calibri" w:hAnsi="Arial"/>
                <w:sz w:val="24"/>
                <w:szCs w:val="24"/>
              </w:rPr>
              <w:t>0</w:t>
            </w:r>
            <w:r w:rsidRPr="00475AC7">
              <w:rPr>
                <w:rFonts w:ascii="Arial" w:eastAsia="Calibri" w:hAnsi="Arial"/>
                <w:sz w:val="24"/>
                <w:szCs w:val="24"/>
              </w:rPr>
              <w:t>0,000</w:t>
            </w:r>
            <w:r>
              <w:rPr>
                <w:rFonts w:ascii="Arial" w:eastAsia="Calibri" w:hAnsi="Arial"/>
                <w:sz w:val="24"/>
                <w:szCs w:val="24"/>
              </w:rPr>
              <w:t xml:space="preserve">, it is </w:t>
            </w:r>
            <w:r w:rsidRPr="00475AC7">
              <w:rPr>
                <w:rFonts w:ascii="Arial" w:eastAsia="Calibri" w:hAnsi="Arial"/>
                <w:sz w:val="24"/>
                <w:szCs w:val="24"/>
              </w:rPr>
              <w:t>$</w:t>
            </w:r>
            <w:r>
              <w:rPr>
                <w:rFonts w:ascii="Arial" w:eastAsia="Calibri" w:hAnsi="Arial"/>
                <w:sz w:val="24"/>
                <w:szCs w:val="24"/>
              </w:rPr>
              <w:t>2</w:t>
            </w:r>
            <w:r w:rsidRPr="00475AC7">
              <w:rPr>
                <w:rFonts w:ascii="Arial" w:eastAsia="Calibri" w:hAnsi="Arial"/>
                <w:sz w:val="24"/>
                <w:szCs w:val="24"/>
              </w:rPr>
              <w:t>5,000</w:t>
            </w:r>
            <w:r>
              <w:rPr>
                <w:rFonts w:ascii="Arial" w:eastAsia="Calibri" w:hAnsi="Arial"/>
                <w:sz w:val="24"/>
                <w:szCs w:val="24"/>
              </w:rPr>
              <w:t xml:space="preserve"> </w:t>
            </w:r>
            <w:r w:rsidRPr="00475AC7">
              <w:rPr>
                <w:rFonts w:ascii="Arial" w:eastAsia="Calibri" w:hAnsi="Arial"/>
                <w:sz w:val="24"/>
                <w:szCs w:val="24"/>
              </w:rPr>
              <w:t>above the $</w:t>
            </w:r>
            <w:r>
              <w:rPr>
                <w:rFonts w:ascii="Arial" w:eastAsia="Calibri" w:hAnsi="Arial"/>
                <w:sz w:val="24"/>
                <w:szCs w:val="24"/>
              </w:rPr>
              <w:t>75,000 threshold amount</w:t>
            </w:r>
            <w:r w:rsidRPr="00475AC7">
              <w:rPr>
                <w:rFonts w:ascii="Arial" w:eastAsia="Calibri" w:hAnsi="Arial"/>
                <w:sz w:val="24"/>
                <w:szCs w:val="24"/>
              </w:rPr>
              <w:t xml:space="preserve">. </w:t>
            </w:r>
          </w:p>
          <w:p w14:paraId="3CE4F67D" w14:textId="69931B51" w:rsidR="00BE4CDF" w:rsidRDefault="00BE4CDF" w:rsidP="00D13508">
            <w:pPr>
              <w:spacing w:after="160" w:line="259" w:lineRule="auto"/>
              <w:rPr>
                <w:rFonts w:ascii="Arial" w:eastAsia="Calibri" w:hAnsi="Arial"/>
                <w:sz w:val="24"/>
                <w:szCs w:val="24"/>
              </w:rPr>
            </w:pPr>
            <w:r>
              <w:rPr>
                <w:rFonts w:ascii="Arial" w:eastAsia="Calibri" w:hAnsi="Arial"/>
                <w:sz w:val="24"/>
                <w:szCs w:val="24"/>
              </w:rPr>
              <w:t xml:space="preserve">The </w:t>
            </w:r>
            <w:r w:rsidR="007873FE">
              <w:rPr>
                <w:rFonts w:ascii="Arial" w:eastAsia="Calibri" w:hAnsi="Arial"/>
                <w:sz w:val="24"/>
                <w:szCs w:val="24"/>
              </w:rPr>
              <w:t>p</w:t>
            </w:r>
            <w:r>
              <w:rPr>
                <w:rFonts w:ascii="Arial" w:eastAsia="Calibri" w:hAnsi="Arial"/>
                <w:sz w:val="24"/>
                <w:szCs w:val="24"/>
              </w:rPr>
              <w:t>ayment is</w:t>
            </w:r>
            <w:r w:rsidRPr="00475AC7">
              <w:rPr>
                <w:rFonts w:ascii="Arial" w:eastAsia="Calibri" w:hAnsi="Arial"/>
                <w:sz w:val="24"/>
                <w:szCs w:val="24"/>
              </w:rPr>
              <w:t xml:space="preserve"> reduced by $</w:t>
            </w:r>
            <w:r>
              <w:rPr>
                <w:rFonts w:ascii="Arial" w:eastAsia="Calibri" w:hAnsi="Arial"/>
                <w:sz w:val="24"/>
                <w:szCs w:val="24"/>
              </w:rPr>
              <w:t>1,2</w:t>
            </w:r>
            <w:r w:rsidRPr="00475AC7">
              <w:rPr>
                <w:rFonts w:ascii="Arial" w:eastAsia="Calibri" w:hAnsi="Arial"/>
                <w:sz w:val="24"/>
                <w:szCs w:val="24"/>
              </w:rPr>
              <w:t>50 ($</w:t>
            </w:r>
            <w:r>
              <w:rPr>
                <w:rFonts w:ascii="Arial" w:eastAsia="Calibri" w:hAnsi="Arial"/>
                <w:sz w:val="24"/>
                <w:szCs w:val="24"/>
              </w:rPr>
              <w:t>2</w:t>
            </w:r>
            <w:r w:rsidRPr="00475AC7">
              <w:rPr>
                <w:rFonts w:ascii="Arial" w:eastAsia="Calibri" w:hAnsi="Arial"/>
                <w:sz w:val="24"/>
                <w:szCs w:val="24"/>
              </w:rPr>
              <w:t xml:space="preserve">5,000 X 5%). </w:t>
            </w:r>
          </w:p>
          <w:p w14:paraId="36D0F858" w14:textId="77777777" w:rsidR="00BE4CDF" w:rsidRDefault="00BE4CDF" w:rsidP="00D13508">
            <w:pPr>
              <w:spacing w:after="160" w:line="259" w:lineRule="auto"/>
              <w:rPr>
                <w:rFonts w:ascii="Arial" w:eastAsia="Calibri" w:hAnsi="Arial"/>
                <w:sz w:val="24"/>
                <w:szCs w:val="24"/>
              </w:rPr>
            </w:pPr>
            <w:r>
              <w:rPr>
                <w:rFonts w:ascii="Arial" w:eastAsia="Calibri" w:hAnsi="Arial"/>
                <w:sz w:val="24"/>
                <w:szCs w:val="24"/>
              </w:rPr>
              <w:t xml:space="preserve">With </w:t>
            </w:r>
            <w:r w:rsidRPr="00475AC7">
              <w:rPr>
                <w:rFonts w:ascii="Arial" w:eastAsia="Calibri" w:hAnsi="Arial"/>
                <w:sz w:val="24"/>
                <w:szCs w:val="24"/>
              </w:rPr>
              <w:t>3</w:t>
            </w:r>
            <w:r>
              <w:rPr>
                <w:rFonts w:ascii="Arial" w:eastAsia="Calibri" w:hAnsi="Arial"/>
                <w:sz w:val="24"/>
                <w:szCs w:val="24"/>
              </w:rPr>
              <w:t xml:space="preserve"> </w:t>
            </w:r>
            <w:r w:rsidRPr="00475AC7">
              <w:rPr>
                <w:rFonts w:ascii="Arial" w:eastAsia="Calibri" w:hAnsi="Arial"/>
                <w:sz w:val="24"/>
                <w:szCs w:val="24"/>
              </w:rPr>
              <w:t xml:space="preserve">qualifying children, the </w:t>
            </w:r>
            <w:r>
              <w:rPr>
                <w:rFonts w:ascii="Arial" w:eastAsia="Calibri" w:hAnsi="Arial"/>
                <w:sz w:val="24"/>
                <w:szCs w:val="24"/>
              </w:rPr>
              <w:t xml:space="preserve">unreduced </w:t>
            </w:r>
            <w:r w:rsidRPr="00475AC7">
              <w:rPr>
                <w:rFonts w:ascii="Arial" w:eastAsia="Calibri" w:hAnsi="Arial"/>
                <w:sz w:val="24"/>
                <w:szCs w:val="24"/>
              </w:rPr>
              <w:t xml:space="preserve">amount </w:t>
            </w:r>
            <w:r>
              <w:rPr>
                <w:rFonts w:ascii="Arial" w:eastAsia="Calibri" w:hAnsi="Arial"/>
                <w:sz w:val="24"/>
                <w:szCs w:val="24"/>
              </w:rPr>
              <w:t>is</w:t>
            </w:r>
            <w:r w:rsidRPr="00475AC7">
              <w:rPr>
                <w:rFonts w:ascii="Arial" w:eastAsia="Calibri" w:hAnsi="Arial"/>
                <w:sz w:val="24"/>
                <w:szCs w:val="24"/>
              </w:rPr>
              <w:t xml:space="preserve"> $2,700 ($1,200 + $1,500). </w:t>
            </w:r>
          </w:p>
          <w:p w14:paraId="09D42722" w14:textId="77777777" w:rsidR="00BE4CDF" w:rsidRDefault="00BE4CDF" w:rsidP="00D13508">
            <w:pPr>
              <w:spacing w:after="160" w:line="259" w:lineRule="auto"/>
              <w:rPr>
                <w:rFonts w:ascii="Arial" w:eastAsia="Calibri" w:hAnsi="Arial"/>
                <w:sz w:val="24"/>
                <w:szCs w:val="24"/>
              </w:rPr>
            </w:pPr>
            <w:r>
              <w:rPr>
                <w:rFonts w:ascii="Arial" w:eastAsia="Calibri" w:hAnsi="Arial"/>
                <w:sz w:val="24"/>
                <w:szCs w:val="24"/>
              </w:rPr>
              <w:t>This amount is</w:t>
            </w:r>
            <w:r w:rsidRPr="00475AC7">
              <w:rPr>
                <w:rFonts w:ascii="Arial" w:eastAsia="Calibri" w:hAnsi="Arial"/>
                <w:sz w:val="24"/>
                <w:szCs w:val="24"/>
              </w:rPr>
              <w:t xml:space="preserve"> reduced by $</w:t>
            </w:r>
            <w:r>
              <w:rPr>
                <w:rFonts w:ascii="Arial" w:eastAsia="Calibri" w:hAnsi="Arial"/>
                <w:sz w:val="24"/>
                <w:szCs w:val="24"/>
              </w:rPr>
              <w:t>1,2</w:t>
            </w:r>
            <w:r w:rsidRPr="00475AC7">
              <w:rPr>
                <w:rFonts w:ascii="Arial" w:eastAsia="Calibri" w:hAnsi="Arial"/>
                <w:sz w:val="24"/>
                <w:szCs w:val="24"/>
              </w:rPr>
              <w:t>50</w:t>
            </w:r>
            <w:r>
              <w:rPr>
                <w:rFonts w:ascii="Arial" w:eastAsia="Calibri" w:hAnsi="Arial"/>
                <w:sz w:val="24"/>
                <w:szCs w:val="24"/>
              </w:rPr>
              <w:t>.</w:t>
            </w:r>
            <w:r w:rsidRPr="00475AC7">
              <w:rPr>
                <w:rFonts w:ascii="Arial" w:eastAsia="Calibri" w:hAnsi="Arial"/>
                <w:sz w:val="24"/>
                <w:szCs w:val="24"/>
              </w:rPr>
              <w:t xml:space="preserve"> </w:t>
            </w:r>
          </w:p>
          <w:p w14:paraId="2AEDEAB1" w14:textId="522A24B2" w:rsidR="00BE4CDF" w:rsidRDefault="00BE4CDF" w:rsidP="00D13508">
            <w:pPr>
              <w:spacing w:after="160" w:line="259" w:lineRule="auto"/>
              <w:rPr>
                <w:rFonts w:ascii="Arial" w:eastAsia="Calibri" w:hAnsi="Arial"/>
                <w:sz w:val="24"/>
                <w:szCs w:val="24"/>
              </w:rPr>
            </w:pPr>
            <w:r>
              <w:rPr>
                <w:rFonts w:ascii="Arial" w:eastAsia="Calibri" w:hAnsi="Arial"/>
                <w:sz w:val="24"/>
                <w:szCs w:val="24"/>
              </w:rPr>
              <w:t xml:space="preserve">The </w:t>
            </w:r>
            <w:r w:rsidR="007873FE">
              <w:rPr>
                <w:rFonts w:ascii="Arial" w:eastAsia="Calibri" w:hAnsi="Arial"/>
                <w:sz w:val="24"/>
                <w:szCs w:val="24"/>
              </w:rPr>
              <w:t>p</w:t>
            </w:r>
            <w:r>
              <w:rPr>
                <w:rFonts w:ascii="Arial" w:eastAsia="Calibri" w:hAnsi="Arial"/>
                <w:sz w:val="24"/>
                <w:szCs w:val="24"/>
              </w:rPr>
              <w:t>ayment is</w:t>
            </w:r>
            <w:r w:rsidRPr="00475AC7">
              <w:rPr>
                <w:rFonts w:ascii="Arial" w:eastAsia="Calibri" w:hAnsi="Arial"/>
                <w:sz w:val="24"/>
                <w:szCs w:val="24"/>
              </w:rPr>
              <w:t xml:space="preserve"> $1,</w:t>
            </w:r>
            <w:r>
              <w:rPr>
                <w:rFonts w:ascii="Arial" w:eastAsia="Calibri" w:hAnsi="Arial"/>
                <w:sz w:val="24"/>
                <w:szCs w:val="24"/>
              </w:rPr>
              <w:t>4</w:t>
            </w:r>
            <w:r w:rsidRPr="00475AC7">
              <w:rPr>
                <w:rFonts w:ascii="Arial" w:eastAsia="Calibri" w:hAnsi="Arial"/>
                <w:sz w:val="24"/>
                <w:szCs w:val="24"/>
              </w:rPr>
              <w:t>50 ($2,700 - $</w:t>
            </w:r>
            <w:r>
              <w:rPr>
                <w:rFonts w:ascii="Arial" w:eastAsia="Calibri" w:hAnsi="Arial"/>
                <w:sz w:val="24"/>
                <w:szCs w:val="24"/>
              </w:rPr>
              <w:t>1,2</w:t>
            </w:r>
            <w:r w:rsidRPr="00475AC7">
              <w:rPr>
                <w:rFonts w:ascii="Arial" w:eastAsia="Calibri" w:hAnsi="Arial"/>
                <w:sz w:val="24"/>
                <w:szCs w:val="24"/>
              </w:rPr>
              <w:t>50).</w:t>
            </w:r>
          </w:p>
        </w:tc>
      </w:tr>
    </w:tbl>
    <w:p w14:paraId="3D82DB0A" w14:textId="77777777" w:rsidR="00BE4CDF" w:rsidRPr="00FA46C7" w:rsidRDefault="00BE4CDF" w:rsidP="00BE4CDF">
      <w:pPr>
        <w:spacing w:after="160" w:line="259" w:lineRule="auto"/>
        <w:rPr>
          <w:rFonts w:eastAsia="Calibri"/>
          <w:b/>
          <w:bCs/>
          <w:color w:val="002060"/>
          <w:szCs w:val="24"/>
        </w:rPr>
      </w:pPr>
    </w:p>
    <w:p w14:paraId="61CD0BC8" w14:textId="77777777" w:rsidR="00FA46C7" w:rsidRDefault="00BE4CDF" w:rsidP="00FA46C7">
      <w:pPr>
        <w:spacing w:line="259" w:lineRule="auto"/>
        <w:rPr>
          <w:rFonts w:eastAsia="Calibri"/>
          <w:b/>
          <w:bCs/>
          <w:color w:val="002060"/>
          <w:szCs w:val="24"/>
        </w:rPr>
      </w:pPr>
      <w:r w:rsidRPr="00FA46C7">
        <w:rPr>
          <w:rFonts w:eastAsia="Calibri"/>
          <w:b/>
          <w:bCs/>
          <w:color w:val="002060"/>
          <w:szCs w:val="24"/>
        </w:rPr>
        <w:t xml:space="preserve">What happens if the individual does not get the amount expected? </w:t>
      </w:r>
      <w:bookmarkStart w:id="4" w:name="_Hlk39080042"/>
    </w:p>
    <w:p w14:paraId="5DA1D3FF" w14:textId="7D4868FD" w:rsidR="00BE4CDF" w:rsidRDefault="00BE4CDF" w:rsidP="00FA46C7">
      <w:pPr>
        <w:spacing w:line="259" w:lineRule="auto"/>
        <w:rPr>
          <w:rFonts w:asciiTheme="minorHAnsi" w:eastAsia="Calibri" w:hAnsiTheme="minorHAnsi" w:cstheme="minorHAnsi"/>
          <w:sz w:val="20"/>
          <w:szCs w:val="20"/>
        </w:rPr>
      </w:pPr>
      <w:r w:rsidRPr="00BE4CDF">
        <w:rPr>
          <w:rFonts w:asciiTheme="minorHAnsi" w:eastAsia="Calibri" w:hAnsiTheme="minorHAnsi" w:cstheme="minorHAnsi"/>
          <w:sz w:val="20"/>
          <w:szCs w:val="20"/>
        </w:rPr>
        <w:t xml:space="preserve">Individuals should review the eligibility requirements for their family to make sure the expected amount is correct. </w:t>
      </w:r>
      <w:bookmarkStart w:id="5" w:name="_Hlk39074862"/>
      <w:r w:rsidRPr="00BE4CDF">
        <w:rPr>
          <w:rFonts w:asciiTheme="minorHAnsi" w:eastAsia="Calibri" w:hAnsiTheme="minorHAnsi" w:cstheme="minorHAnsi"/>
          <w:sz w:val="20"/>
          <w:szCs w:val="20"/>
        </w:rPr>
        <w:t xml:space="preserve">The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 xml:space="preserve">ayment is based on adjusted gross income, the number of eligible individuals, and the number of qualifying children. </w:t>
      </w:r>
      <w:bookmarkEnd w:id="5"/>
    </w:p>
    <w:p w14:paraId="36EDD02D" w14:textId="77777777" w:rsidR="00FA46C7" w:rsidRPr="00FA46C7" w:rsidRDefault="00FA46C7" w:rsidP="00FA46C7">
      <w:pPr>
        <w:spacing w:line="259" w:lineRule="auto"/>
        <w:rPr>
          <w:rFonts w:eastAsia="Calibri"/>
          <w:b/>
          <w:bCs/>
          <w:color w:val="002060"/>
          <w:szCs w:val="24"/>
        </w:rPr>
      </w:pPr>
    </w:p>
    <w:p w14:paraId="244ED06E" w14:textId="6F3FCA7F" w:rsidR="00BE4CDF" w:rsidRPr="00BE4CDF" w:rsidRDefault="00BE4CDF" w:rsidP="00BE4CDF">
      <w:pPr>
        <w:spacing w:after="160" w:line="259" w:lineRule="auto"/>
        <w:rPr>
          <w:rFonts w:asciiTheme="minorHAnsi" w:eastAsia="Calibri" w:hAnsiTheme="minorHAnsi" w:cstheme="minorHAnsi"/>
          <w:sz w:val="20"/>
          <w:szCs w:val="20"/>
        </w:rPr>
      </w:pPr>
      <w:r w:rsidRPr="00BE4CDF">
        <w:rPr>
          <w:rFonts w:asciiTheme="minorHAnsi" w:eastAsia="Calibri" w:hAnsiTheme="minorHAnsi" w:cstheme="minorHAnsi"/>
          <w:sz w:val="20"/>
          <w:szCs w:val="20"/>
        </w:rPr>
        <w:lastRenderedPageBreak/>
        <w:t xml:space="preserve">The Economic Impact Payment is considered an advance credit against 2020 tax. Taxpayers will not include the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 xml:space="preserve">ayment in taxable income on their 2020 tax return or pay income tax on the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 xml:space="preserve">ayment. It will not reduce a taxpayer’s refund or increase the amount of tax a taxpayer owes when the taxpayer files a 2020 Federal income tax return next year. </w:t>
      </w:r>
    </w:p>
    <w:p w14:paraId="7E9EC9EC" w14:textId="12182EE8" w:rsidR="00BE4CDF" w:rsidRPr="00BE4CDF" w:rsidRDefault="00BE4CDF" w:rsidP="00BE4CDF">
      <w:pPr>
        <w:spacing w:after="160" w:line="259" w:lineRule="auto"/>
        <w:rPr>
          <w:rFonts w:asciiTheme="minorHAnsi" w:hAnsiTheme="minorHAnsi" w:cstheme="minorHAnsi"/>
          <w:sz w:val="20"/>
          <w:szCs w:val="20"/>
        </w:rPr>
      </w:pPr>
      <w:r w:rsidRPr="00BE4CDF">
        <w:rPr>
          <w:rFonts w:asciiTheme="minorHAnsi" w:eastAsia="Calibri" w:hAnsiTheme="minorHAnsi" w:cstheme="minorHAnsi"/>
          <w:sz w:val="20"/>
          <w:szCs w:val="20"/>
        </w:rPr>
        <w:t xml:space="preserve">Individuals should keep the letter they will receive by mail for their tax records. The letter should arrive approximately three weeks after the IRS issues the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 xml:space="preserve">ayment. When a taxpayer files a 2020 tax return next year, the taxpayer may claim any additional credit for which the taxpayer is eligible. The IRS is not able to correct or issue an additional </w:t>
      </w:r>
      <w:r w:rsidR="007873FE">
        <w:rPr>
          <w:rFonts w:asciiTheme="minorHAnsi" w:eastAsia="Calibri" w:hAnsiTheme="minorHAnsi" w:cstheme="minorHAnsi"/>
          <w:sz w:val="20"/>
          <w:szCs w:val="20"/>
        </w:rPr>
        <w:t>p</w:t>
      </w:r>
      <w:r w:rsidRPr="00BE4CDF">
        <w:rPr>
          <w:rFonts w:asciiTheme="minorHAnsi" w:eastAsia="Calibri" w:hAnsiTheme="minorHAnsi" w:cstheme="minorHAnsi"/>
          <w:sz w:val="20"/>
          <w:szCs w:val="20"/>
        </w:rPr>
        <w:t>ayment at this time and will provide further details on IRS.gov on the action individuals may need to take in the future.</w:t>
      </w:r>
      <w:r w:rsidR="007873FE">
        <w:rPr>
          <w:rFonts w:asciiTheme="minorHAnsi" w:eastAsia="Calibri" w:hAnsiTheme="minorHAnsi" w:cstheme="minorHAnsi"/>
          <w:sz w:val="20"/>
          <w:szCs w:val="20"/>
        </w:rPr>
        <w:t xml:space="preserve"> </w:t>
      </w:r>
      <w:r w:rsidRPr="00BE4CDF">
        <w:rPr>
          <w:rFonts w:asciiTheme="minorHAnsi" w:eastAsia="Calibri" w:hAnsiTheme="minorHAnsi" w:cstheme="minorHAnsi"/>
          <w:sz w:val="20"/>
          <w:szCs w:val="20"/>
        </w:rPr>
        <w:t xml:space="preserve">See </w:t>
      </w:r>
      <w:proofErr w:type="spellStart"/>
      <w:r w:rsidR="007873FE" w:rsidRPr="00BE4CDF">
        <w:rPr>
          <w:rFonts w:asciiTheme="minorHAnsi" w:eastAsia="Calibri" w:hAnsiTheme="minorHAnsi" w:cstheme="minorHAnsi"/>
          <w:sz w:val="20"/>
          <w:szCs w:val="20"/>
        </w:rPr>
        <w:t>t</w:t>
      </w:r>
      <w:r w:rsidR="007873FE" w:rsidRPr="00BE4CDF">
        <w:rPr>
          <w:rFonts w:asciiTheme="minorHAnsi" w:hAnsiTheme="minorHAnsi" w:cstheme="minorHAnsi"/>
          <w:color w:val="000000"/>
          <w:sz w:val="20"/>
          <w:szCs w:val="20"/>
          <w:lang w:val="en"/>
        </w:rPr>
        <w:t>he</w:t>
      </w:r>
      <w:proofErr w:type="spellEnd"/>
      <w:r w:rsidRPr="00BE4CDF">
        <w:rPr>
          <w:rFonts w:asciiTheme="minorHAnsi" w:hAnsiTheme="minorHAnsi" w:cstheme="minorHAnsi"/>
          <w:color w:val="000000"/>
          <w:sz w:val="20"/>
          <w:szCs w:val="20"/>
          <w:lang w:val="en"/>
        </w:rPr>
        <w:t xml:space="preserve"> </w:t>
      </w:r>
      <w:hyperlink r:id="rId13" w:tooltip="Economic Impact Payments Information Center" w:history="1">
        <w:r w:rsidRPr="00BE4CDF">
          <w:rPr>
            <w:rFonts w:asciiTheme="minorHAnsi" w:hAnsiTheme="minorHAnsi" w:cstheme="minorHAnsi"/>
            <w:color w:val="0073AF"/>
            <w:sz w:val="20"/>
            <w:szCs w:val="20"/>
            <w:u w:val="single"/>
            <w:lang w:val="en"/>
          </w:rPr>
          <w:t>Economic Impact Payment Information Center</w:t>
        </w:r>
      </w:hyperlink>
      <w:r w:rsidRPr="00BE4CDF">
        <w:rPr>
          <w:rFonts w:asciiTheme="minorHAnsi" w:hAnsiTheme="minorHAnsi" w:cstheme="minorHAnsi"/>
          <w:color w:val="000000"/>
          <w:sz w:val="20"/>
          <w:szCs w:val="20"/>
          <w:lang w:val="en"/>
        </w:rPr>
        <w:t xml:space="preserve"> for questions and answers about eligibility, payment amounts, what to expect, and when to expect it.</w:t>
      </w:r>
      <w:bookmarkEnd w:id="4"/>
    </w:p>
    <w:p w14:paraId="46DAD5F0" w14:textId="77777777" w:rsidR="000A13D9" w:rsidRDefault="000A13D9" w:rsidP="00BE4CDF">
      <w:pPr>
        <w:pStyle w:val="BodyCopy"/>
      </w:pPr>
    </w:p>
    <w:sectPr w:rsidR="000A13D9" w:rsidSect="006D0441">
      <w:headerReference w:type="default" r:id="rId14"/>
      <w:pgSz w:w="12240" w:h="15840" w:code="1"/>
      <w:pgMar w:top="720" w:right="720" w:bottom="720" w:left="72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7FCB" w14:textId="77777777" w:rsidR="00CB2574" w:rsidRDefault="00CB2574" w:rsidP="000E0227">
      <w:r>
        <w:separator/>
      </w:r>
    </w:p>
  </w:endnote>
  <w:endnote w:type="continuationSeparator" w:id="0">
    <w:p w14:paraId="1219DD2A" w14:textId="77777777" w:rsidR="00CB2574" w:rsidRDefault="00CB2574" w:rsidP="000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22AA" w14:textId="77777777" w:rsidR="00CB2574" w:rsidRDefault="00CB2574" w:rsidP="000E0227">
      <w:r>
        <w:separator/>
      </w:r>
    </w:p>
  </w:footnote>
  <w:footnote w:type="continuationSeparator" w:id="0">
    <w:p w14:paraId="39ADF041" w14:textId="77777777" w:rsidR="00CB2574" w:rsidRDefault="00CB2574" w:rsidP="000E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C16A" w14:textId="089FDEF8" w:rsidR="000E0227" w:rsidRDefault="000E0227">
    <w:pPr>
      <w:pStyle w:val="Header"/>
    </w:pPr>
    <w:r>
      <w:rPr>
        <w:noProof/>
      </w:rPr>
      <w:drawing>
        <wp:anchor distT="0" distB="0" distL="114300" distR="114300" simplePos="0" relativeHeight="251659264" behindDoc="0" locked="0" layoutInCell="1" allowOverlap="1" wp14:anchorId="2DCAAFD0" wp14:editId="7380B94B">
          <wp:simplePos x="0" y="0"/>
          <wp:positionH relativeFrom="margin">
            <wp:posOffset>-419100</wp:posOffset>
          </wp:positionH>
          <wp:positionV relativeFrom="margin">
            <wp:posOffset>-1591945</wp:posOffset>
          </wp:positionV>
          <wp:extent cx="7762875" cy="12414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1241425"/>
                  </a:xfrm>
                  <a:prstGeom prst="rect">
                    <a:avLst/>
                  </a:prstGeom>
                  <a:noFill/>
                  <a:ln>
                    <a:noFill/>
                  </a:ln>
                </pic:spPr>
              </pic:pic>
            </a:graphicData>
          </a:graphic>
        </wp:anchor>
      </w:drawing>
    </w:r>
  </w:p>
  <w:p w14:paraId="6657E11E" w14:textId="77777777" w:rsidR="000E0227" w:rsidRDefault="000E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1247"/>
    <w:multiLevelType w:val="multilevel"/>
    <w:tmpl w:val="DC5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17686"/>
    <w:multiLevelType w:val="multilevel"/>
    <w:tmpl w:val="7C6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27"/>
    <w:rsid w:val="000A13D9"/>
    <w:rsid w:val="000B68F2"/>
    <w:rsid w:val="000E0227"/>
    <w:rsid w:val="001B37D8"/>
    <w:rsid w:val="003743BF"/>
    <w:rsid w:val="003A35C6"/>
    <w:rsid w:val="003C342E"/>
    <w:rsid w:val="003F2B96"/>
    <w:rsid w:val="00492CB8"/>
    <w:rsid w:val="004F755F"/>
    <w:rsid w:val="00552344"/>
    <w:rsid w:val="00625785"/>
    <w:rsid w:val="00626BB2"/>
    <w:rsid w:val="006907DB"/>
    <w:rsid w:val="006C1974"/>
    <w:rsid w:val="006D0441"/>
    <w:rsid w:val="00737E25"/>
    <w:rsid w:val="00747245"/>
    <w:rsid w:val="007873FE"/>
    <w:rsid w:val="008365E4"/>
    <w:rsid w:val="008A29A6"/>
    <w:rsid w:val="00927705"/>
    <w:rsid w:val="00930BD2"/>
    <w:rsid w:val="009A6340"/>
    <w:rsid w:val="009C0B4F"/>
    <w:rsid w:val="00A05FDF"/>
    <w:rsid w:val="00AB7CB0"/>
    <w:rsid w:val="00AC370F"/>
    <w:rsid w:val="00B00E61"/>
    <w:rsid w:val="00B3386F"/>
    <w:rsid w:val="00B34178"/>
    <w:rsid w:val="00B70A08"/>
    <w:rsid w:val="00B9400C"/>
    <w:rsid w:val="00BB0304"/>
    <w:rsid w:val="00BE4CDF"/>
    <w:rsid w:val="00C73405"/>
    <w:rsid w:val="00CB2574"/>
    <w:rsid w:val="00D615F2"/>
    <w:rsid w:val="00D90E85"/>
    <w:rsid w:val="00D938AF"/>
    <w:rsid w:val="00E029BF"/>
    <w:rsid w:val="00F4591A"/>
    <w:rsid w:val="00F74D52"/>
    <w:rsid w:val="00F9502B"/>
    <w:rsid w:val="00FA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1EF"/>
  <w15:chartTrackingRefBased/>
  <w15:docId w15:val="{9A3448B9-F3C2-4CE9-8139-8022E23D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441"/>
  </w:style>
  <w:style w:type="paragraph" w:styleId="Heading1">
    <w:name w:val="heading 1"/>
    <w:basedOn w:val="Normal"/>
    <w:next w:val="Normal"/>
    <w:link w:val="Heading1Char"/>
    <w:uiPriority w:val="9"/>
    <w:qFormat/>
    <w:rsid w:val="00374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43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743BF"/>
    <w:pPr>
      <w:outlineLvl w:val="2"/>
    </w:pPr>
    <w:rPr>
      <w:rFonts w:ascii="Times New Roman" w:hAnsi="Times New Roman"/>
      <w:sz w:val="27"/>
      <w:szCs w:val="27"/>
    </w:rPr>
  </w:style>
  <w:style w:type="paragraph" w:styleId="Heading4">
    <w:name w:val="heading 4"/>
    <w:basedOn w:val="Normal"/>
    <w:next w:val="Normal"/>
    <w:link w:val="Heading4Char"/>
    <w:uiPriority w:val="9"/>
    <w:semiHidden/>
    <w:unhideWhenUsed/>
    <w:qFormat/>
    <w:rsid w:val="00F74D5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74D5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3BF"/>
    <w:rPr>
      <w:rFonts w:ascii="Times New Roman" w:hAnsi="Times New Roman"/>
      <w:sz w:val="27"/>
      <w:szCs w:val="27"/>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3743BF"/>
    <w:pPr>
      <w:ind w:left="720"/>
      <w:contextualSpacing/>
    </w:p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A05FDF"/>
    <w:rPr>
      <w:szCs w:val="24"/>
    </w:rPr>
  </w:style>
  <w:style w:type="character" w:customStyle="1" w:styleId="Heading1Char">
    <w:name w:val="Heading 1 Char"/>
    <w:basedOn w:val="DefaultParagraphFont"/>
    <w:link w:val="Heading1"/>
    <w:uiPriority w:val="9"/>
    <w:rsid w:val="003743B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43BF"/>
    <w:rPr>
      <w:rFonts w:asciiTheme="majorHAnsi" w:eastAsiaTheme="majorEastAsia" w:hAnsiTheme="majorHAnsi" w:cstheme="majorBidi"/>
      <w:color w:val="365F91" w:themeColor="accent1" w:themeShade="BF"/>
      <w:sz w:val="26"/>
      <w:szCs w:val="26"/>
    </w:rPr>
  </w:style>
  <w:style w:type="character" w:customStyle="1" w:styleId="Heading4Char">
    <w:name w:val="Heading 4 Char"/>
    <w:link w:val="Heading4"/>
    <w:uiPriority w:val="9"/>
    <w:semiHidden/>
    <w:rsid w:val="00F74D52"/>
    <w:rPr>
      <w:rFonts w:asciiTheme="majorHAnsi" w:eastAsiaTheme="majorEastAsia" w:hAnsiTheme="majorHAnsi" w:cstheme="majorBidi"/>
      <w:i/>
      <w:iCs/>
      <w:color w:val="365F91" w:themeColor="accent1" w:themeShade="BF"/>
      <w:szCs w:val="24"/>
    </w:rPr>
  </w:style>
  <w:style w:type="character" w:customStyle="1" w:styleId="Heading5Char">
    <w:name w:val="Heading 5 Char"/>
    <w:link w:val="Heading5"/>
    <w:uiPriority w:val="9"/>
    <w:semiHidden/>
    <w:rsid w:val="00F74D52"/>
    <w:rPr>
      <w:rFonts w:asciiTheme="majorHAnsi" w:eastAsiaTheme="majorEastAsia" w:hAnsiTheme="majorHAnsi" w:cstheme="majorBidi"/>
      <w:color w:val="365F91" w:themeColor="accent1" w:themeShade="BF"/>
      <w:szCs w:val="24"/>
    </w:rPr>
  </w:style>
  <w:style w:type="paragraph" w:styleId="Title">
    <w:name w:val="Title"/>
    <w:basedOn w:val="Normal"/>
    <w:link w:val="TitleChar"/>
    <w:uiPriority w:val="10"/>
    <w:qFormat/>
    <w:rsid w:val="00F74D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D5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743BF"/>
    <w:rPr>
      <w:b/>
      <w:bCs/>
    </w:rPr>
  </w:style>
  <w:style w:type="character" w:styleId="Emphasis">
    <w:name w:val="Emphasis"/>
    <w:basedOn w:val="DefaultParagraphFont"/>
    <w:uiPriority w:val="20"/>
    <w:qFormat/>
    <w:rsid w:val="003743BF"/>
    <w:rPr>
      <w:b/>
      <w:bCs/>
      <w:i w:val="0"/>
      <w:iCs w:val="0"/>
    </w:rPr>
  </w:style>
  <w:style w:type="paragraph" w:styleId="NoSpacing">
    <w:name w:val="No Spacing"/>
    <w:basedOn w:val="Normal"/>
    <w:uiPriority w:val="1"/>
    <w:qFormat/>
    <w:rsid w:val="00F74D52"/>
  </w:style>
  <w:style w:type="paragraph" w:customStyle="1" w:styleId="Style1">
    <w:name w:val="Style1"/>
    <w:basedOn w:val="Normal"/>
    <w:qFormat/>
    <w:rsid w:val="003743BF"/>
  </w:style>
  <w:style w:type="paragraph" w:customStyle="1" w:styleId="Style3">
    <w:name w:val="Style3"/>
    <w:basedOn w:val="Normal"/>
    <w:qFormat/>
    <w:rsid w:val="003743BF"/>
  </w:style>
  <w:style w:type="paragraph" w:customStyle="1" w:styleId="Style4">
    <w:name w:val="Style4"/>
    <w:basedOn w:val="Normal"/>
    <w:autoRedefine/>
    <w:qFormat/>
    <w:rsid w:val="003743BF"/>
    <w:rPr>
      <w:rFonts w:asciiTheme="minorHAnsi" w:hAnsiTheme="minorHAnsi"/>
    </w:rPr>
  </w:style>
  <w:style w:type="paragraph" w:styleId="Header">
    <w:name w:val="header"/>
    <w:basedOn w:val="Normal"/>
    <w:link w:val="HeaderChar"/>
    <w:uiPriority w:val="99"/>
    <w:unhideWhenUsed/>
    <w:rsid w:val="000E0227"/>
    <w:pPr>
      <w:tabs>
        <w:tab w:val="center" w:pos="4680"/>
        <w:tab w:val="right" w:pos="9360"/>
      </w:tabs>
    </w:pPr>
  </w:style>
  <w:style w:type="character" w:customStyle="1" w:styleId="HeaderChar">
    <w:name w:val="Header Char"/>
    <w:basedOn w:val="DefaultParagraphFont"/>
    <w:link w:val="Header"/>
    <w:uiPriority w:val="99"/>
    <w:rsid w:val="000E0227"/>
  </w:style>
  <w:style w:type="paragraph" w:styleId="Footer">
    <w:name w:val="footer"/>
    <w:basedOn w:val="Normal"/>
    <w:link w:val="FooterChar"/>
    <w:uiPriority w:val="99"/>
    <w:unhideWhenUsed/>
    <w:rsid w:val="000E0227"/>
    <w:pPr>
      <w:tabs>
        <w:tab w:val="center" w:pos="4680"/>
        <w:tab w:val="right" w:pos="9360"/>
      </w:tabs>
    </w:pPr>
  </w:style>
  <w:style w:type="character" w:customStyle="1" w:styleId="FooterChar">
    <w:name w:val="Footer Char"/>
    <w:basedOn w:val="DefaultParagraphFont"/>
    <w:link w:val="Footer"/>
    <w:uiPriority w:val="99"/>
    <w:rsid w:val="000E0227"/>
  </w:style>
  <w:style w:type="paragraph" w:customStyle="1" w:styleId="Subheading">
    <w:name w:val="Subheading"/>
    <w:basedOn w:val="Normal"/>
    <w:locked/>
    <w:rsid w:val="006D0441"/>
    <w:pPr>
      <w:spacing w:before="240" w:after="120"/>
    </w:pPr>
    <w:rPr>
      <w:rFonts w:eastAsia="MS Mincho" w:cs="Times New Roman"/>
      <w:noProof/>
      <w:color w:val="00599C"/>
      <w:sz w:val="36"/>
      <w:szCs w:val="20"/>
    </w:rPr>
  </w:style>
  <w:style w:type="paragraph" w:customStyle="1" w:styleId="BodyCopy">
    <w:name w:val="Body Copy"/>
    <w:basedOn w:val="Normal"/>
    <w:locked/>
    <w:rsid w:val="006D0441"/>
    <w:pPr>
      <w:ind w:right="684"/>
    </w:pPr>
    <w:rPr>
      <w:rFonts w:eastAsia="MS Mincho" w:cs="Times New Roman"/>
      <w:noProof/>
      <w:color w:val="000000"/>
      <w:sz w:val="22"/>
      <w:szCs w:val="20"/>
    </w:rPr>
  </w:style>
  <w:style w:type="paragraph" w:customStyle="1" w:styleId="SpecificsDate">
    <w:name w:val="Specifics: Date"/>
    <w:basedOn w:val="Normal"/>
    <w:locked/>
    <w:rsid w:val="006D0441"/>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6D0441"/>
    <w:pPr>
      <w:spacing w:before="40"/>
      <w:outlineLvl w:val="0"/>
    </w:pPr>
    <w:rPr>
      <w:rFonts w:eastAsia="MS Mincho" w:cs="Times New Roman"/>
      <w:noProof/>
      <w:color w:val="00599C"/>
      <w:sz w:val="48"/>
      <w:szCs w:val="20"/>
    </w:rPr>
  </w:style>
  <w:style w:type="character" w:styleId="Hyperlink">
    <w:name w:val="Hyperlink"/>
    <w:basedOn w:val="DefaultParagraphFont"/>
    <w:uiPriority w:val="99"/>
    <w:unhideWhenUsed/>
    <w:rsid w:val="006D0441"/>
    <w:rPr>
      <w:color w:val="0000FF" w:themeColor="hyperlink"/>
      <w:u w:val="single"/>
    </w:rPr>
  </w:style>
  <w:style w:type="character" w:styleId="FollowedHyperlink">
    <w:name w:val="FollowedHyperlink"/>
    <w:basedOn w:val="DefaultParagraphFont"/>
    <w:uiPriority w:val="99"/>
    <w:semiHidden/>
    <w:unhideWhenUsed/>
    <w:rsid w:val="008A29A6"/>
    <w:rPr>
      <w:color w:val="800080" w:themeColor="followedHyperlink"/>
      <w:u w:val="single"/>
    </w:rPr>
  </w:style>
  <w:style w:type="character" w:styleId="UnresolvedMention">
    <w:name w:val="Unresolved Mention"/>
    <w:basedOn w:val="DefaultParagraphFont"/>
    <w:uiPriority w:val="99"/>
    <w:semiHidden/>
    <w:unhideWhenUsed/>
    <w:rsid w:val="00B3386F"/>
    <w:rPr>
      <w:color w:val="605E5C"/>
      <w:shd w:val="clear" w:color="auto" w:fill="E1DFDD"/>
    </w:rPr>
  </w:style>
  <w:style w:type="character" w:styleId="CommentReference">
    <w:name w:val="annotation reference"/>
    <w:basedOn w:val="DefaultParagraphFont"/>
    <w:uiPriority w:val="99"/>
    <w:semiHidden/>
    <w:unhideWhenUsed/>
    <w:rsid w:val="00D615F2"/>
    <w:rPr>
      <w:sz w:val="16"/>
      <w:szCs w:val="16"/>
    </w:rPr>
  </w:style>
  <w:style w:type="paragraph" w:styleId="CommentText">
    <w:name w:val="annotation text"/>
    <w:basedOn w:val="Normal"/>
    <w:link w:val="CommentTextChar"/>
    <w:uiPriority w:val="99"/>
    <w:semiHidden/>
    <w:unhideWhenUsed/>
    <w:rsid w:val="00D615F2"/>
    <w:rPr>
      <w:sz w:val="20"/>
      <w:szCs w:val="20"/>
    </w:rPr>
  </w:style>
  <w:style w:type="character" w:customStyle="1" w:styleId="CommentTextChar">
    <w:name w:val="Comment Text Char"/>
    <w:basedOn w:val="DefaultParagraphFont"/>
    <w:link w:val="CommentText"/>
    <w:uiPriority w:val="99"/>
    <w:semiHidden/>
    <w:rsid w:val="00D615F2"/>
    <w:rPr>
      <w:sz w:val="20"/>
      <w:szCs w:val="20"/>
    </w:rPr>
  </w:style>
  <w:style w:type="paragraph" w:styleId="CommentSubject">
    <w:name w:val="annotation subject"/>
    <w:basedOn w:val="CommentText"/>
    <w:next w:val="CommentText"/>
    <w:link w:val="CommentSubjectChar"/>
    <w:uiPriority w:val="99"/>
    <w:semiHidden/>
    <w:unhideWhenUsed/>
    <w:rsid w:val="00D615F2"/>
    <w:rPr>
      <w:b/>
      <w:bCs/>
    </w:rPr>
  </w:style>
  <w:style w:type="character" w:customStyle="1" w:styleId="CommentSubjectChar">
    <w:name w:val="Comment Subject Char"/>
    <w:basedOn w:val="CommentTextChar"/>
    <w:link w:val="CommentSubject"/>
    <w:uiPriority w:val="99"/>
    <w:semiHidden/>
    <w:rsid w:val="00D615F2"/>
    <w:rPr>
      <w:b/>
      <w:bCs/>
      <w:sz w:val="20"/>
      <w:szCs w:val="20"/>
    </w:rPr>
  </w:style>
  <w:style w:type="paragraph" w:styleId="BalloonText">
    <w:name w:val="Balloon Text"/>
    <w:basedOn w:val="Normal"/>
    <w:link w:val="BalloonTextChar"/>
    <w:uiPriority w:val="99"/>
    <w:semiHidden/>
    <w:unhideWhenUsed/>
    <w:rsid w:val="00D61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F2"/>
    <w:rPr>
      <w:rFonts w:ascii="Segoe UI" w:hAnsi="Segoe UI" w:cs="Segoe UI"/>
      <w:sz w:val="18"/>
      <w:szCs w:val="18"/>
    </w:rPr>
  </w:style>
  <w:style w:type="table" w:styleId="TableGrid">
    <w:name w:val="Table Grid"/>
    <w:basedOn w:val="TableNormal"/>
    <w:uiPriority w:val="59"/>
    <w:rsid w:val="00BE4CDF"/>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s.gov/coronavirus/economic-impact-payment-information-cen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s.gov/coronavirus/non-filers-enter-payment-info-he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coronavirus/non-filers-enter-payment-info-he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rs.gov/es/newsroom/calculating-the-economic-impact-pay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4C7E5-4BE0-499C-A69E-9F4C69DB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95709F-E869-43D2-A49A-0A2E399FD202}">
  <ds:schemaRefs>
    <ds:schemaRef ds:uri="http://schemas.microsoft.com/sharepoint/v3/contenttype/forms"/>
  </ds:schemaRefs>
</ds:datastoreItem>
</file>

<file path=customXml/itemProps3.xml><?xml version="1.0" encoding="utf-8"?>
<ds:datastoreItem xmlns:ds="http://schemas.openxmlformats.org/officeDocument/2006/customXml" ds:itemID="{D8B19372-F518-4481-B623-92AF7F4BF7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Trevino Irma</cp:lastModifiedBy>
  <cp:revision>5</cp:revision>
  <dcterms:created xsi:type="dcterms:W3CDTF">2020-05-21T17:45:00Z</dcterms:created>
  <dcterms:modified xsi:type="dcterms:W3CDTF">2020-05-21T17:51:00Z</dcterms:modified>
</cp:coreProperties>
</file>